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b/>
          <w:sz w:val="24"/>
          <w:szCs w:val="24"/>
          <w:lang w:eastAsia="zh-CN"/>
        </w:rPr>
        <w:t xml:space="preserve">SCHEMA DELEGA DI FUNZIONI DAL …………. ALL’AGENZIA FORESTALE REGIONALE PER LA GESTIONE DELLE ATTIVITA’ E SERVIZI AI SENSI DEL COMMA 2 DELL’ART. 19  DELLA L.R. 18/2011 E SS.MM.II.. </w:t>
      </w:r>
    </w:p>
    <w:p w:rsidR="00863156" w:rsidRPr="00863156" w:rsidRDefault="00863156" w:rsidP="00863156">
      <w:pPr>
        <w:suppressAutoHyphens/>
        <w:autoSpaceDE w:val="0"/>
        <w:spacing w:after="0" w:line="360" w:lineRule="auto"/>
        <w:jc w:val="both"/>
        <w:rPr>
          <w:rFonts w:ascii="Times New Roman" w:eastAsia="Times New Roman" w:hAnsi="Times New Roman" w:cs="Times New Roman"/>
          <w:b/>
          <w:sz w:val="24"/>
          <w:szCs w:val="24"/>
          <w:lang w:eastAsia="zh-CN"/>
        </w:rPr>
      </w:pPr>
    </w:p>
    <w:p w:rsidR="00863156" w:rsidRPr="00863156" w:rsidRDefault="00863156" w:rsidP="00863156">
      <w:pPr>
        <w:suppressAutoHyphens/>
        <w:autoSpaceDE w:val="0"/>
        <w:spacing w:after="0" w:line="360" w:lineRule="auto"/>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b/>
      </w:r>
      <w:r w:rsidRPr="00863156">
        <w:rPr>
          <w:rFonts w:ascii="Times New Roman" w:eastAsia="Times New Roman" w:hAnsi="Times New Roman" w:cs="Times New Roman"/>
          <w:sz w:val="24"/>
          <w:szCs w:val="24"/>
          <w:lang w:eastAsia="zh-CN"/>
        </w:rPr>
        <w:tab/>
      </w:r>
      <w:r w:rsidRPr="00863156">
        <w:rPr>
          <w:rFonts w:ascii="Times New Roman" w:eastAsia="Times New Roman" w:hAnsi="Times New Roman" w:cs="Times New Roman"/>
          <w:sz w:val="24"/>
          <w:szCs w:val="24"/>
          <w:lang w:eastAsia="zh-CN"/>
        </w:rPr>
        <w:tab/>
        <w:t xml:space="preserve">                         TRA</w:t>
      </w:r>
    </w:p>
    <w:p w:rsidR="00863156" w:rsidRPr="00863156" w:rsidRDefault="00863156" w:rsidP="00863156">
      <w:pPr>
        <w:suppressAutoHyphens/>
        <w:autoSpaceDE w:val="0"/>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b/>
          <w:sz w:val="24"/>
          <w:szCs w:val="24"/>
          <w:lang w:eastAsia="zh-CN"/>
        </w:rPr>
        <w:t>…………..</w:t>
      </w:r>
      <w:r w:rsidRPr="00863156">
        <w:rPr>
          <w:rFonts w:ascii="Times New Roman" w:eastAsia="Times New Roman" w:hAnsi="Times New Roman" w:cs="Times New Roman"/>
          <w:sz w:val="24"/>
          <w:szCs w:val="24"/>
          <w:lang w:eastAsia="zh-CN"/>
        </w:rPr>
        <w:t>, con sede in ………, via ……….., C.F.:, nella persona …………, nato ……….., in qualità di  …………., domiciliato per la carica presso il suddetto Comune;</w:t>
      </w:r>
    </w:p>
    <w:p w:rsidR="00863156" w:rsidRPr="00863156" w:rsidRDefault="00863156" w:rsidP="00863156">
      <w:pPr>
        <w:suppressAutoHyphens/>
        <w:autoSpaceDE w:val="0"/>
        <w:spacing w:after="0" w:line="360" w:lineRule="auto"/>
        <w:jc w:val="center"/>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E</w:t>
      </w:r>
    </w:p>
    <w:p w:rsidR="00863156" w:rsidRPr="00863156" w:rsidRDefault="00863156" w:rsidP="00863156">
      <w:pPr>
        <w:suppressAutoHyphens/>
        <w:autoSpaceDE w:val="0"/>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b/>
          <w:sz w:val="24"/>
          <w:szCs w:val="24"/>
          <w:lang w:eastAsia="zh-CN"/>
        </w:rPr>
        <w:t>AGENZIA FORESTALE REGIONALE DELL’UMBRIA</w:t>
      </w:r>
      <w:r w:rsidRPr="00863156">
        <w:rPr>
          <w:rFonts w:ascii="Times New Roman" w:eastAsia="Times New Roman" w:hAnsi="Times New Roman" w:cs="Times New Roman"/>
          <w:sz w:val="24"/>
          <w:szCs w:val="24"/>
          <w:lang w:eastAsia="zh-CN"/>
        </w:rPr>
        <w:t>,  con sede in Perugia, Via Tuzi 7, Codice Fiscale 94143220542, rappresentata dal Dott. Andrea Marchesini, nato il 4/11/1967, il quale interviene nel presente atto in qualità di Dirigente del Servizio Progettazione e Direzione Lavori dell’Agenzia, domiciliato per la carica presso la suddetta Agenzia;</w:t>
      </w:r>
    </w:p>
    <w:p w:rsidR="00863156" w:rsidRPr="00863156" w:rsidRDefault="00863156" w:rsidP="00863156">
      <w:pPr>
        <w:suppressAutoHyphens/>
        <w:autoSpaceDE w:val="0"/>
        <w:spacing w:after="0" w:line="360" w:lineRule="auto"/>
        <w:ind w:left="2124" w:firstLine="708"/>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 xml:space="preserve">        PREMESSO  </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Che la Regione dell’Umbria, con L. R. n. 18/2011, ha istituito l’Agenzia Forestale Regionale, Ente pubblico non economico con connotazione tecnico – operativa finalizzato alla tutela delle foreste, alla sistemazione idraulico – forestale ed alla valorizzazione dell’ambiente;</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Che l’Agenzia Forestale Regionale, ai sensi dell’art.20 della citata L. R. n. 18/2011 è dotata di proprio personale e di autonomia organizzativa, amministrativa, patrimoniale, contabile e tecnica;</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Che l’Agenzia Forestale Regionale svolge i compiti e le funzioni di cui all’art. 19 della legge istitutiva come integrato e modificato dalla L. R. n. 18/2016 e ss.mm.ii.;</w:t>
      </w:r>
    </w:p>
    <w:p w:rsidR="00863156" w:rsidRPr="00863156" w:rsidRDefault="00863156" w:rsidP="00863156">
      <w:pPr>
        <w:suppressAutoHyphens/>
        <w:spacing w:after="0" w:line="360" w:lineRule="auto"/>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Che con Deliberazione della Giunta Regionale n. 1042 del 3/9/2012 sono stati approvati gli atti per la costituzione dell’Agenzia Forestale Regionale, in  particolare il Regolamento di Organizzazione e Funzionamento della stessa,  recentemente modificato con Delibera di Giunta Regionale n.1328 del 31/12/2020 e Delibera di Giunta Regionale n.1355 del 29/12/2021.</w:t>
      </w:r>
    </w:p>
    <w:p w:rsidR="00863156" w:rsidRPr="00863156" w:rsidRDefault="00863156" w:rsidP="00863156">
      <w:pPr>
        <w:suppressAutoHyphens/>
        <w:spacing w:after="0" w:line="360" w:lineRule="auto"/>
        <w:jc w:val="center"/>
        <w:rPr>
          <w:rFonts w:ascii="Times New Roman" w:eastAsia="Times New Roman" w:hAnsi="Times New Roman" w:cs="Times New Roman"/>
          <w:sz w:val="20"/>
          <w:szCs w:val="20"/>
          <w:lang w:eastAsia="zh-CN"/>
        </w:rPr>
      </w:pPr>
      <w:r w:rsidRPr="00863156">
        <w:rPr>
          <w:rFonts w:ascii="Times New Roman" w:eastAsia="Times New Roman" w:hAnsi="Times New Roman" w:cs="Times New Roman"/>
          <w:b/>
          <w:sz w:val="24"/>
          <w:szCs w:val="24"/>
          <w:lang w:eastAsia="zh-CN"/>
        </w:rPr>
        <w:t>Considerato</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Che ai soggetti in premessa la legge Regionale Umbria ha affidato il compito di soddisfare interessi pubblici, il cui esercizio congiunto permette di massimizzare i risultati degli interventi oggetto della presente delega;</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lastRenderedPageBreak/>
        <w:t>Che il comma 2 dell’art. 19 della L. R. 18/2011 e ss. mm. ii., prevede che l’Agenzia su espressa delega e previo accordo o protocollo d’intesa con l’Ente o Soggetto interessato, può svolgere compiti operativi nei seguenti ambiti:</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w:t>
      </w:r>
      <w:r w:rsidRPr="00863156">
        <w:rPr>
          <w:rFonts w:ascii="Times New Roman" w:eastAsia="Times New Roman" w:hAnsi="Times New Roman" w:cs="Times New Roman"/>
          <w:sz w:val="24"/>
          <w:szCs w:val="24"/>
          <w:lang w:eastAsia="zh-CN"/>
        </w:rPr>
        <w:tab/>
        <w:t>Sistemazioni idraulico-forestali e idraulico- agrarie;</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b)</w:t>
      </w:r>
      <w:r w:rsidRPr="00863156">
        <w:rPr>
          <w:rFonts w:ascii="Times New Roman" w:eastAsia="Times New Roman" w:hAnsi="Times New Roman" w:cs="Times New Roman"/>
          <w:sz w:val="24"/>
          <w:szCs w:val="24"/>
          <w:lang w:eastAsia="zh-CN"/>
        </w:rPr>
        <w:tab/>
        <w:t>Gestione dei beni appartenenti al demanio e al patrimonio dei comuni e di altri enti pubblici;</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c)</w:t>
      </w:r>
      <w:r w:rsidRPr="00863156">
        <w:rPr>
          <w:rFonts w:ascii="Times New Roman" w:eastAsia="Times New Roman" w:hAnsi="Times New Roman" w:cs="Times New Roman"/>
          <w:sz w:val="24"/>
          <w:szCs w:val="24"/>
          <w:lang w:eastAsia="zh-CN"/>
        </w:rPr>
        <w:tab/>
        <w:t>Tutela, valorizzazione, incremento del patrimonio tartuficolo;</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d)</w:t>
      </w:r>
      <w:r w:rsidRPr="00863156">
        <w:rPr>
          <w:rFonts w:ascii="Times New Roman" w:eastAsia="Times New Roman" w:hAnsi="Times New Roman" w:cs="Times New Roman"/>
          <w:sz w:val="24"/>
          <w:szCs w:val="24"/>
          <w:lang w:eastAsia="zh-CN"/>
        </w:rPr>
        <w:tab/>
        <w:t>Valorizzazione delle biomasse agricole e forestali;</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e)</w:t>
      </w:r>
      <w:r w:rsidRPr="00863156">
        <w:rPr>
          <w:rFonts w:ascii="Times New Roman" w:eastAsia="Times New Roman" w:hAnsi="Times New Roman" w:cs="Times New Roman"/>
          <w:sz w:val="24"/>
          <w:szCs w:val="24"/>
          <w:lang w:eastAsia="zh-CN"/>
        </w:rPr>
        <w:tab/>
        <w:t xml:space="preserve"> Gestione faunistica;</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f)</w:t>
      </w:r>
      <w:r w:rsidRPr="00863156">
        <w:rPr>
          <w:rFonts w:ascii="Times New Roman" w:eastAsia="Times New Roman" w:hAnsi="Times New Roman" w:cs="Times New Roman"/>
          <w:sz w:val="24"/>
          <w:szCs w:val="24"/>
          <w:lang w:eastAsia="zh-CN"/>
        </w:rPr>
        <w:tab/>
        <w:t>Sistemazione e miglioramento delle aree verdi da destinare ad uso pubblico;</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g)</w:t>
      </w:r>
      <w:r w:rsidRPr="00863156">
        <w:rPr>
          <w:rFonts w:ascii="Times New Roman" w:eastAsia="Times New Roman" w:hAnsi="Times New Roman" w:cs="Times New Roman"/>
          <w:sz w:val="24"/>
          <w:szCs w:val="24"/>
          <w:lang w:eastAsia="zh-CN"/>
        </w:rPr>
        <w:tab/>
        <w:t>Supporto tecnico ed operativo in materia di protezione civile;</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h)</w:t>
      </w:r>
      <w:r w:rsidRPr="00863156">
        <w:rPr>
          <w:rFonts w:ascii="Times New Roman" w:eastAsia="Times New Roman" w:hAnsi="Times New Roman" w:cs="Times New Roman"/>
          <w:sz w:val="24"/>
          <w:szCs w:val="24"/>
          <w:lang w:eastAsia="zh-CN"/>
        </w:rPr>
        <w:tab/>
        <w:t>Sperimentazione e progetti dimostrativi nelle materie di competenza;</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i)</w:t>
      </w:r>
      <w:r w:rsidRPr="00863156">
        <w:rPr>
          <w:rFonts w:ascii="Times New Roman" w:eastAsia="Times New Roman" w:hAnsi="Times New Roman" w:cs="Times New Roman"/>
          <w:sz w:val="24"/>
          <w:szCs w:val="24"/>
          <w:lang w:eastAsia="zh-CN"/>
        </w:rPr>
        <w:tab/>
        <w:t>Conservazione degli ecosistemi naturali e salvaguardia dell’equilibrio ecologico;</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l)</w:t>
      </w:r>
      <w:r w:rsidRPr="00863156">
        <w:rPr>
          <w:rFonts w:ascii="Times New Roman" w:eastAsia="Times New Roman" w:hAnsi="Times New Roman" w:cs="Times New Roman"/>
          <w:sz w:val="24"/>
          <w:szCs w:val="24"/>
          <w:lang w:eastAsia="zh-CN"/>
        </w:rPr>
        <w:tab/>
        <w:t>Realizzazione e gestione della rete irrigua</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m)</w:t>
      </w:r>
      <w:r w:rsidRPr="00863156">
        <w:rPr>
          <w:rFonts w:ascii="Times New Roman" w:eastAsia="Times New Roman" w:hAnsi="Times New Roman" w:cs="Times New Roman"/>
          <w:sz w:val="24"/>
          <w:szCs w:val="24"/>
          <w:lang w:eastAsia="zh-CN"/>
        </w:rPr>
        <w:tab/>
        <w:t>Ogni attività per l’ottimale gestione degli ambiti silvo pastorali e montani e del verde pubblico;</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n)</w:t>
      </w:r>
      <w:r w:rsidRPr="00863156">
        <w:rPr>
          <w:rFonts w:ascii="Times New Roman" w:eastAsia="Times New Roman" w:hAnsi="Times New Roman" w:cs="Times New Roman"/>
          <w:sz w:val="24"/>
          <w:szCs w:val="24"/>
          <w:lang w:eastAsia="zh-CN"/>
        </w:rPr>
        <w:tab/>
        <w:t>Esercizio delle funzioni in materia di bonifica come disciplinate dalla L. R. n. 30/2004.</w:t>
      </w:r>
    </w:p>
    <w:p w:rsidR="00863156" w:rsidRPr="00863156" w:rsidRDefault="00863156" w:rsidP="00863156">
      <w:pPr>
        <w:suppressAutoHyphens/>
        <w:spacing w:after="0" w:line="360" w:lineRule="auto"/>
        <w:jc w:val="center"/>
        <w:rPr>
          <w:rFonts w:ascii="Times New Roman" w:eastAsia="Times New Roman" w:hAnsi="Times New Roman" w:cs="Times New Roman"/>
          <w:sz w:val="20"/>
          <w:szCs w:val="20"/>
          <w:lang w:eastAsia="zh-CN"/>
        </w:rPr>
      </w:pPr>
      <w:r w:rsidRPr="00863156">
        <w:rPr>
          <w:rFonts w:ascii="Times New Roman" w:eastAsia="Times New Roman" w:hAnsi="Times New Roman" w:cs="Times New Roman"/>
          <w:b/>
          <w:sz w:val="24"/>
          <w:szCs w:val="24"/>
          <w:lang w:eastAsia="zh-CN"/>
        </w:rPr>
        <w:t>Preso atto che</w:t>
      </w:r>
    </w:p>
    <w:p w:rsidR="00863156" w:rsidRPr="00863156" w:rsidRDefault="00863156" w:rsidP="00863156">
      <w:pPr>
        <w:suppressAutoHyphens/>
        <w:spacing w:after="0" w:line="360" w:lineRule="auto"/>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al fine di ottimizzare l’esercizio delle attività per la gestione e manutenzione delle aree verdi destinate ad uso pubblico e………………, attività previste al comma 2 dell’art. 19 della L. R. 18/2011 e ss. mm. ii., ha manifestato la volontà di sottoscrivere una Delega di Funzioni con l’Agenzia Forestale Regionale; </w:t>
      </w:r>
    </w:p>
    <w:p w:rsidR="00863156" w:rsidRPr="00863156" w:rsidRDefault="00863156" w:rsidP="00863156">
      <w:pPr>
        <w:suppressAutoHyphens/>
        <w:spacing w:after="0" w:line="360" w:lineRule="auto"/>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l’Agenzia Forestale Regionale confermava per le vie brevi la propria disponibilità e volontà di aderire alla richiesta del ……………………..</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p>
    <w:p w:rsidR="00863156" w:rsidRPr="00863156" w:rsidRDefault="00863156" w:rsidP="00863156">
      <w:pPr>
        <w:suppressAutoHyphens/>
        <w:spacing w:after="0" w:line="360" w:lineRule="auto"/>
        <w:jc w:val="center"/>
        <w:rPr>
          <w:rFonts w:ascii="Times New Roman" w:eastAsia="Times New Roman" w:hAnsi="Times New Roman" w:cs="Times New Roman"/>
          <w:sz w:val="20"/>
          <w:szCs w:val="20"/>
          <w:lang w:eastAsia="zh-CN"/>
        </w:rPr>
      </w:pPr>
      <w:r w:rsidRPr="00863156">
        <w:rPr>
          <w:rFonts w:ascii="Times New Roman" w:eastAsia="Times New Roman" w:hAnsi="Times New Roman" w:cs="Times New Roman"/>
          <w:b/>
          <w:sz w:val="24"/>
          <w:szCs w:val="24"/>
          <w:lang w:eastAsia="zh-CN"/>
        </w:rPr>
        <w:t>Visto che</w:t>
      </w:r>
    </w:p>
    <w:p w:rsidR="00863156" w:rsidRPr="00863156" w:rsidRDefault="00863156" w:rsidP="00863156">
      <w:pPr>
        <w:suppressAutoHyphens/>
        <w:spacing w:after="0" w:line="360" w:lineRule="auto"/>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con ……….. del ………..ha approvato lo schema di Delega di Funzioni all’ Agenzia ai sensi dell’art.19 comma 2 L.R. n. 18/2011 e ss.mm.ii.; </w:t>
      </w: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p>
    <w:p w:rsidR="00863156" w:rsidRPr="00863156" w:rsidRDefault="00863156" w:rsidP="00863156">
      <w:pPr>
        <w:suppressAutoHyphens/>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Afor, con il Decreto dell’Amministratore Unico dell’ Agenzia n. ………del………ha provveduto all’approvazione dello schema di Delega di Funzioni;</w:t>
      </w:r>
    </w:p>
    <w:p w:rsidR="00863156" w:rsidRPr="00863156" w:rsidRDefault="00863156" w:rsidP="00863156">
      <w:pPr>
        <w:suppressAutoHyphens/>
        <w:autoSpaceDE w:val="0"/>
        <w:spacing w:after="0" w:line="360" w:lineRule="auto"/>
        <w:ind w:firstLine="708"/>
        <w:jc w:val="both"/>
        <w:rPr>
          <w:rFonts w:ascii="Times New Roman" w:eastAsia="Times New Roman" w:hAnsi="Times New Roman" w:cs="Times New Roman"/>
          <w:sz w:val="24"/>
          <w:szCs w:val="24"/>
          <w:lang w:eastAsia="zh-CN"/>
        </w:rPr>
      </w:pPr>
    </w:p>
    <w:p w:rsidR="00863156" w:rsidRPr="00863156" w:rsidRDefault="00863156" w:rsidP="00863156">
      <w:pPr>
        <w:suppressAutoHyphens/>
        <w:autoSpaceDE w:val="0"/>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b/>
          <w:sz w:val="24"/>
          <w:szCs w:val="24"/>
          <w:lang w:eastAsia="zh-CN"/>
        </w:rPr>
        <w:t>Tutto ciò premesso, si conviene e stipula quanto segue:</w:t>
      </w:r>
    </w:p>
    <w:p w:rsidR="00863156" w:rsidRPr="00863156" w:rsidRDefault="00863156" w:rsidP="00863156">
      <w:pPr>
        <w:suppressAutoHyphens/>
        <w:autoSpaceDE w:val="0"/>
        <w:spacing w:after="0" w:line="360" w:lineRule="auto"/>
        <w:jc w:val="both"/>
        <w:rPr>
          <w:rFonts w:ascii="Times New Roman" w:eastAsia="Times New Roman" w:hAnsi="Times New Roman" w:cs="Times New Roman"/>
          <w:b/>
          <w:sz w:val="24"/>
          <w:szCs w:val="24"/>
          <w:lang w:eastAsia="zh-CN"/>
        </w:rPr>
      </w:pPr>
    </w:p>
    <w:p w:rsidR="00863156" w:rsidRPr="00863156" w:rsidRDefault="00863156" w:rsidP="00863156">
      <w:pPr>
        <w:suppressAutoHyphens/>
        <w:autoSpaceDE w:val="0"/>
        <w:spacing w:after="0" w:line="360" w:lineRule="auto"/>
        <w:ind w:left="2832" w:firstLine="708"/>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Art. 1</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Le premesse fanno parte integrante della presente Delega di Funzioni.</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………………………..(di seguito anche …………….o Ente), come sopra rappresentato, affida all’Agenzia Forestale Regionale dell’Umbria, (di seguito anche Agenzia o A.Fo.R.), che accetta, in delega di funzioni le attività di gestione e servizi ai sensi del comma 2 art. 19 della L. R. 18/2011 e ss.mm.ii..</w:t>
      </w:r>
    </w:p>
    <w:p w:rsidR="00863156" w:rsidRPr="00863156" w:rsidRDefault="00863156" w:rsidP="00863156">
      <w:pPr>
        <w:tabs>
          <w:tab w:val="left" w:pos="-284"/>
        </w:tabs>
        <w:suppressAutoHyphens/>
        <w:autoSpaceDE w:val="0"/>
        <w:spacing w:after="0" w:line="360" w:lineRule="auto"/>
        <w:ind w:left="-284"/>
        <w:jc w:val="center"/>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Art. 2</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 xml:space="preserve">……………………. (di seguito anche Ente), come sopra rappresentato, affida all’Agenzia Forestale Regionale dell’Umbria (di seguito anche A.Fo.R.), che accetta, in delega di funzioni le attività previste al comma 2 dell’art. 19 della L. R. 18/2011 e ss. mm. ii... La programmazione dovrà seguire le disposizione di legge nazionali e regionali nonché le direttive dettate dai superiori strumenti di programmazione, avverrà previo formale atto di condivisione tra le parti. </w:t>
      </w:r>
    </w:p>
    <w:p w:rsidR="00863156" w:rsidRPr="00863156" w:rsidRDefault="00863156" w:rsidP="00863156">
      <w:pPr>
        <w:tabs>
          <w:tab w:val="left" w:pos="-284"/>
        </w:tabs>
        <w:suppressAutoHyphens/>
        <w:autoSpaceDE w:val="0"/>
        <w:spacing w:after="0" w:line="360" w:lineRule="auto"/>
        <w:ind w:left="-284"/>
        <w:jc w:val="center"/>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Art. 3</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in attuazione del presente atto di Delega, provvederà con successivi appositi provvedimenti dirigenziali, esecutivi della presente delega, all’individuazione puntuale ed all’affidamento degli interventi da realizzare, corredati dei relativi progetti, delle schede tecniche, nonché dei relativi impegni di spesa approvati dall’Ente delegante.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In fase di affidamento i rapporti tra i due soggetti saranno dettagliatamente disciplinati. Nelle materie oggetto del presente atto di delega, l’Ente ha facoltà di affidare all’Agenzia Forestale, la redazione di progetti utilizzando il proprio servizio interno di progettazione. Per l’espletamento del servizio di progettazione, spetterà all’Agenzia Forestale un corrispettivo pari al 4% dell’importo totale dell’affidamento in delega. L’Ente sarà responsabile dell’acquisizione di eventuali autorizzazioni necessarie all’esecuzione delle opere affidate.</w:t>
      </w:r>
    </w:p>
    <w:p w:rsidR="00863156" w:rsidRPr="00863156" w:rsidRDefault="00863156" w:rsidP="00863156">
      <w:pPr>
        <w:tabs>
          <w:tab w:val="left" w:pos="-284"/>
        </w:tabs>
        <w:suppressAutoHyphens/>
        <w:autoSpaceDE w:val="0"/>
        <w:spacing w:after="0" w:line="360" w:lineRule="auto"/>
        <w:ind w:left="-284"/>
        <w:jc w:val="center"/>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Art.4</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Per interventi urgenti o di somma urgenza individuati con appositi atti nell’ambito delle materie oggetto della presente delega, l’Ente delegante potrà effettuare affidamenti urgenti all’Agenzia Forestale per la risoluzione di problematiche in  situazioni </w:t>
      </w:r>
      <w:r w:rsidRPr="00863156">
        <w:rPr>
          <w:rFonts w:ascii="Times New Roman" w:eastAsia="Times New Roman" w:hAnsi="Times New Roman" w:cs="Times New Roman"/>
          <w:sz w:val="24"/>
          <w:szCs w:val="24"/>
          <w:lang w:eastAsia="zh-CN"/>
        </w:rPr>
        <w:lastRenderedPageBreak/>
        <w:t xml:space="preserve">contingenti che l’Agenzia stessa dovrà eseguire nel termine indicato dallo stesso Ente compatibilmente con la disponibilità di mezzi e risorse umane necessarie. </w:t>
      </w:r>
    </w:p>
    <w:p w:rsidR="00863156" w:rsidRPr="00863156" w:rsidRDefault="00863156" w:rsidP="00863156">
      <w:pPr>
        <w:tabs>
          <w:tab w:val="left" w:pos="-284"/>
        </w:tabs>
        <w:suppressAutoHyphens/>
        <w:autoSpaceDE w:val="0"/>
        <w:spacing w:after="0" w:line="360" w:lineRule="auto"/>
        <w:ind w:left="-284"/>
        <w:jc w:val="center"/>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Art. 5</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Per la realizzazione degli interventi oggetto della presente delega, l’A.Fo.R. garantisce attraverso le proprie risorse umane e strumentali la regolare esecuzione dei lavori.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L’ A.Fo.R. provvederà in amministrazione diretta, salvo supporti relativi a specifiche prestazioni laddove se ne verificasse la necessità tecnica ed operativa; l’A.Fo.R. utilizzerà mezzi di sua proprietà o in uso alla stessa, ricorrendo al nolo solo laddove necessario.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Gli interventi affidati saranno eseguiti nel rispetto di tutte le normative ed a regola  d’arte.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L’Ente delegante è sollevato da qualsiasi responsabilità civile per eventuali incidenti ad operatori e/o danneggiamenti verso terzi che si dovessero verificare durante i lavori, direttamente imputabili all’A.Fo.R. A tale scopo l’A.Fo.R. ha contratto idonea polizza assicurativa a copertura della  responsabilità civile.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Per qualsiasi altro evento dannoso che dovesse verificarsi al di fuori delle  circostanze sopra citate, l’A.Fo.R. è sin da ora sollevata da qualsivoglia responsabilità. </w:t>
      </w:r>
    </w:p>
    <w:p w:rsidR="00863156" w:rsidRPr="00863156" w:rsidRDefault="00863156" w:rsidP="00863156">
      <w:pPr>
        <w:tabs>
          <w:tab w:val="left" w:pos="-284"/>
        </w:tabs>
        <w:suppressAutoHyphens/>
        <w:autoSpaceDE w:val="0"/>
        <w:spacing w:after="0" w:line="360" w:lineRule="auto"/>
        <w:ind w:left="-284"/>
        <w:jc w:val="center"/>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Art 6</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Per la realizzazione degli interventi in oggetto, l’A.Fo.R. effettuerà un monitoraggio trimestrale delle attività e delle spese effettivamente sostenute, al fine di verificare l’attuazione del programma di manutenzione, concordando con l’Ente eventuali correzioni da apportare anche con riferimento al costo complessivo stimato e finanziato con appositi atti dall’Ente.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Il Responsabile dei procedimenti conseguenti alla presente delega è il Dirigente  del Servizio Progettazione e Direzione Lavori dell’A.Fo.R. o suo delegato; per l’Ente il responsabile dei procedimenti inerenti alla presente delega è il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p>
    <w:p w:rsidR="00863156" w:rsidRPr="00863156" w:rsidRDefault="00863156" w:rsidP="00863156">
      <w:pPr>
        <w:tabs>
          <w:tab w:val="left" w:pos="-284"/>
        </w:tabs>
        <w:suppressAutoHyphens/>
        <w:autoSpaceDE w:val="0"/>
        <w:spacing w:after="0" w:line="360" w:lineRule="auto"/>
        <w:ind w:left="-284"/>
        <w:jc w:val="center"/>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Art 7</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Gli importi relativi ai servizi previsti nella presente delega di funzioni comprendono il solo rimborso delle spese effettivamente sostenute dall’A.Fo.R. e saranno determinati e disciplinati con successivi atti amministrativi.</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Detti costi sono così suddivisi:</w:t>
      </w:r>
    </w:p>
    <w:p w:rsidR="00863156" w:rsidRPr="00863156" w:rsidRDefault="00863156" w:rsidP="00863156">
      <w:pPr>
        <w:numPr>
          <w:ilvl w:val="0"/>
          <w:numId w:val="1"/>
        </w:numPr>
        <w:tabs>
          <w:tab w:val="left" w:pos="-284"/>
        </w:tabs>
        <w:suppressAutoHyphens/>
        <w:autoSpaceDE w:val="0"/>
        <w:spacing w:after="0" w:line="360" w:lineRule="auto"/>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costi diretti (manodopera, materiali e mezzi impiegati nelle lavorazioni);</w:t>
      </w:r>
    </w:p>
    <w:p w:rsidR="00863156" w:rsidRPr="00863156" w:rsidRDefault="00863156" w:rsidP="00863156">
      <w:pPr>
        <w:numPr>
          <w:ilvl w:val="0"/>
          <w:numId w:val="1"/>
        </w:numPr>
        <w:tabs>
          <w:tab w:val="left" w:pos="-284"/>
        </w:tabs>
        <w:suppressAutoHyphens/>
        <w:autoSpaceDE w:val="0"/>
        <w:spacing w:after="0" w:line="360" w:lineRule="auto"/>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lastRenderedPageBreak/>
        <w:t>costi indiretti afferenti agli adempimenti tecnici ed amministrativi ricomprese nelle attività delegate come direzione lavori, contabilità e servizi finanziari e legali;</w:t>
      </w:r>
    </w:p>
    <w:p w:rsidR="00863156" w:rsidRPr="00863156" w:rsidRDefault="00863156" w:rsidP="00863156">
      <w:pPr>
        <w:tabs>
          <w:tab w:val="left" w:pos="-284"/>
        </w:tabs>
        <w:suppressAutoHyphens/>
        <w:autoSpaceDE w:val="0"/>
        <w:spacing w:after="0" w:line="360" w:lineRule="auto"/>
        <w:ind w:left="76"/>
        <w:jc w:val="both"/>
        <w:rPr>
          <w:rFonts w:ascii="Times New Roman" w:eastAsia="Times New Roman" w:hAnsi="Times New Roman" w:cs="Times New Roman"/>
          <w:sz w:val="24"/>
          <w:szCs w:val="24"/>
          <w:lang w:eastAsia="zh-CN"/>
        </w:rPr>
      </w:pP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In relazione a quanto sopra si indicano le aliquote di spese generali variabili ed inversamente proporzionali al volume annuo di attività della delega: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- 12 % attività fino a € 30.000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- 11 % attività da € 30.000 ÷ 50.000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- 10 % attività da € 50.000 ÷ 100.000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- 9 % attività da € 100.000 ÷ 200.000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- 8 % attività da € 200.000 ÷ 500.000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- 7 % attività da € 500.000 ÷ 750.000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- 6 % attività da € 750.000 ÷ 1.000.000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- 5 % attività oltre € 1.000.000</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 xml:space="preserve">Gli stessi importi dovranno essere rideterminati per effetto di eventuali variazioni contrattuali del costo della manodopera. </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In virtù della natura dell’attività svolta, non trova applicazione il regime iva.</w:t>
      </w:r>
    </w:p>
    <w:p w:rsidR="00863156" w:rsidRPr="00863156" w:rsidRDefault="00863156" w:rsidP="00863156">
      <w:pPr>
        <w:tabs>
          <w:tab w:val="left" w:pos="-284"/>
        </w:tabs>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La liquidazione dei suddetti rimborsi dovrà avvenire almeno con cadenza ……….</w:t>
      </w:r>
    </w:p>
    <w:p w:rsidR="00863156" w:rsidRPr="00863156" w:rsidRDefault="00863156" w:rsidP="00863156">
      <w:pPr>
        <w:suppressAutoHyphens/>
        <w:autoSpaceDE w:val="0"/>
        <w:spacing w:after="0" w:line="360" w:lineRule="auto"/>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 xml:space="preserve">     </w:t>
      </w:r>
      <w:r w:rsidRPr="00863156">
        <w:rPr>
          <w:rFonts w:ascii="Times New Roman" w:eastAsia="Times New Roman" w:hAnsi="Times New Roman" w:cs="Times New Roman"/>
          <w:sz w:val="24"/>
          <w:szCs w:val="24"/>
          <w:lang w:eastAsia="zh-CN"/>
        </w:rPr>
        <w:tab/>
      </w:r>
      <w:r w:rsidRPr="00863156">
        <w:rPr>
          <w:rFonts w:ascii="Times New Roman" w:eastAsia="Times New Roman" w:hAnsi="Times New Roman" w:cs="Times New Roman"/>
          <w:sz w:val="24"/>
          <w:szCs w:val="24"/>
          <w:lang w:eastAsia="zh-CN"/>
        </w:rPr>
        <w:tab/>
      </w:r>
      <w:r w:rsidRPr="00863156">
        <w:rPr>
          <w:rFonts w:ascii="Times New Roman" w:eastAsia="Times New Roman" w:hAnsi="Times New Roman" w:cs="Times New Roman"/>
          <w:sz w:val="24"/>
          <w:szCs w:val="24"/>
          <w:lang w:eastAsia="zh-CN"/>
        </w:rPr>
        <w:tab/>
      </w:r>
      <w:r w:rsidRPr="00863156">
        <w:rPr>
          <w:rFonts w:ascii="Times New Roman" w:eastAsia="Times New Roman" w:hAnsi="Times New Roman" w:cs="Times New Roman"/>
          <w:sz w:val="24"/>
          <w:szCs w:val="24"/>
          <w:lang w:eastAsia="zh-CN"/>
        </w:rPr>
        <w:tab/>
      </w:r>
      <w:r w:rsidRPr="00863156">
        <w:rPr>
          <w:rFonts w:ascii="Times New Roman" w:eastAsia="Times New Roman" w:hAnsi="Times New Roman" w:cs="Times New Roman"/>
          <w:sz w:val="24"/>
          <w:szCs w:val="24"/>
          <w:lang w:eastAsia="zh-CN"/>
        </w:rPr>
        <w:tab/>
      </w:r>
    </w:p>
    <w:p w:rsidR="00863156" w:rsidRPr="00863156" w:rsidRDefault="00863156" w:rsidP="00863156">
      <w:pPr>
        <w:suppressAutoHyphens/>
        <w:autoSpaceDE w:val="0"/>
        <w:spacing w:after="0" w:line="360" w:lineRule="auto"/>
        <w:ind w:left="3540"/>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Art. 8</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La durata della presente delega viene stabilita in anni …….(…….) a partire dalla sottoscrizione.</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La presente Delega è stipulata con firma  digitale ed è  trasmessa  tra  le  parti  a  mezzo  posta  elettronica  certificata.</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E’ rinnovabile a seguito di accordo scritto tra le parti.</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E’ fatta salva la conclusione delle attività in essere al momento della scadenza della delega.</w:t>
      </w:r>
    </w:p>
    <w:p w:rsidR="00863156" w:rsidRPr="00863156" w:rsidRDefault="00863156" w:rsidP="00863156">
      <w:pPr>
        <w:suppressAutoHyphens/>
        <w:autoSpaceDE w:val="0"/>
        <w:spacing w:after="0" w:line="360" w:lineRule="auto"/>
        <w:ind w:left="-284"/>
        <w:jc w:val="center"/>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Art. 9</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4"/>
          <w:szCs w:val="24"/>
          <w:lang w:eastAsia="zh-CN"/>
        </w:rPr>
      </w:pPr>
      <w:r w:rsidRPr="00863156">
        <w:rPr>
          <w:rFonts w:ascii="Times New Roman" w:eastAsia="Times New Roman" w:hAnsi="Times New Roman" w:cs="Times New Roman"/>
          <w:sz w:val="24"/>
          <w:szCs w:val="24"/>
          <w:lang w:eastAsia="zh-CN"/>
        </w:rPr>
        <w:t>Il presente atto è esente dall’imposta di bollo ai sensi del D.P.R. 642/72, Tabella B, art. 16.  Non è soggetto a registrazione a norma del DPR 26/4/1986 N. 131.</w:t>
      </w:r>
    </w:p>
    <w:p w:rsidR="00863156" w:rsidRPr="00863156" w:rsidRDefault="00863156" w:rsidP="00863156">
      <w:pPr>
        <w:suppressAutoHyphens/>
        <w:autoSpaceDE w:val="0"/>
        <w:spacing w:after="0" w:line="360" w:lineRule="auto"/>
        <w:jc w:val="both"/>
        <w:rPr>
          <w:rFonts w:ascii="Times New Roman" w:eastAsia="Times New Roman" w:hAnsi="Times New Roman" w:cs="Times New Roman"/>
          <w:sz w:val="24"/>
          <w:szCs w:val="24"/>
          <w:lang w:eastAsia="zh-CN"/>
        </w:rPr>
      </w:pPr>
    </w:p>
    <w:p w:rsidR="00863156" w:rsidRPr="00863156" w:rsidRDefault="00863156" w:rsidP="00863156">
      <w:pPr>
        <w:suppressAutoHyphens/>
        <w:autoSpaceDE w:val="0"/>
        <w:spacing w:after="0" w:line="360" w:lineRule="auto"/>
        <w:jc w:val="center"/>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Art. 10</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 xml:space="preserve">Le Parti si impegnano a comporre amichevolmente ogni eventuale controversia  che dovesse sorgere relativamente alla interpretazione ed esecuzione del presente atto, </w:t>
      </w:r>
      <w:r w:rsidRPr="00863156">
        <w:rPr>
          <w:rFonts w:ascii="Times New Roman" w:eastAsia="Times New Roman" w:hAnsi="Times New Roman" w:cs="Times New Roman"/>
          <w:sz w:val="24"/>
          <w:szCs w:val="24"/>
          <w:lang w:eastAsia="zh-CN"/>
        </w:rPr>
        <w:lastRenderedPageBreak/>
        <w:t>prima di iniziare qualsiasi procedimento giudiziale; in caso di esito negativo,  le parti sin d’ora stabiliscono che competente a decidere delle relative controversie sarà esclusivamente il Foro di Perugia.</w:t>
      </w:r>
    </w:p>
    <w:p w:rsidR="00863156" w:rsidRPr="00863156" w:rsidRDefault="00863156" w:rsidP="00863156">
      <w:pPr>
        <w:suppressAutoHyphens/>
        <w:autoSpaceDE w:val="0"/>
        <w:spacing w:after="0" w:line="360" w:lineRule="auto"/>
        <w:jc w:val="both"/>
        <w:rPr>
          <w:rFonts w:ascii="Times New Roman" w:eastAsia="Times New Roman" w:hAnsi="Times New Roman" w:cs="Times New Roman"/>
          <w:sz w:val="24"/>
          <w:szCs w:val="24"/>
          <w:lang w:eastAsia="zh-CN"/>
        </w:rPr>
      </w:pPr>
    </w:p>
    <w:p w:rsidR="00863156" w:rsidRPr="00863156" w:rsidRDefault="00863156" w:rsidP="00863156">
      <w:pPr>
        <w:suppressAutoHyphens/>
        <w:autoSpaceDE w:val="0"/>
        <w:spacing w:after="0" w:line="360" w:lineRule="auto"/>
        <w:jc w:val="center"/>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Art. 11</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Al presente atto si applica la normativa di riferimento vigente, compreso il Regolamento UE 2016/679 (GDPR) e ss.mm.ii., le norme sul diritto di accesso e quelle contenute nelle disposizioni sulla trasparenza ed anticorruzione.</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Si dà atto che la presente delega verrà pubblicata sul sito dei sottoscrittori nella sezione “Amministrazione Trasparente”.</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Letto, compreso, approvato e sottoscritto.</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4"/>
          <w:szCs w:val="24"/>
          <w:lang w:eastAsia="zh-CN"/>
        </w:rPr>
      </w:pP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 xml:space="preserve">L’Agenzia Forestale Regionale </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Andrea Marchesini</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 xml:space="preserve">Dirigente del Servizio Progettazione e Direzione Lavori </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4"/>
          <w:szCs w:val="24"/>
          <w:lang w:eastAsia="zh-CN"/>
        </w:rPr>
      </w:pP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w:t>
      </w:r>
    </w:p>
    <w:p w:rsidR="00863156" w:rsidRPr="00863156" w:rsidRDefault="00863156" w:rsidP="00863156">
      <w:pPr>
        <w:suppressAutoHyphens/>
        <w:autoSpaceDE w:val="0"/>
        <w:spacing w:after="0" w:line="360" w:lineRule="auto"/>
        <w:ind w:left="-284"/>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sz w:val="24"/>
          <w:szCs w:val="24"/>
          <w:lang w:eastAsia="zh-CN"/>
        </w:rPr>
        <w:t>…………………………..</w:t>
      </w:r>
    </w:p>
    <w:p w:rsidR="00863156" w:rsidRPr="00863156" w:rsidRDefault="00863156" w:rsidP="00863156">
      <w:pPr>
        <w:tabs>
          <w:tab w:val="left" w:pos="7938"/>
        </w:tabs>
        <w:suppressAutoHyphens/>
        <w:autoSpaceDE w:val="0"/>
        <w:spacing w:after="0" w:line="360" w:lineRule="auto"/>
        <w:ind w:right="337"/>
        <w:jc w:val="both"/>
        <w:rPr>
          <w:rFonts w:ascii="Times New Roman" w:eastAsia="Times New Roman" w:hAnsi="Times New Roman" w:cs="Times New Roman"/>
          <w:sz w:val="20"/>
          <w:szCs w:val="20"/>
          <w:lang w:eastAsia="zh-CN"/>
        </w:rPr>
      </w:pPr>
      <w:r w:rsidRPr="00863156">
        <w:rPr>
          <w:rFonts w:ascii="Times New Roman" w:eastAsia="Times New Roman" w:hAnsi="Times New Roman" w:cs="Times New Roman"/>
          <w:i/>
          <w:sz w:val="18"/>
          <w:szCs w:val="18"/>
          <w:lang w:eastAsia="zh-CN"/>
        </w:rPr>
        <w:t>(Documento firmato digitalmente ai sensi del D. Lgs. 7 marzo 2005, n.82, art. 21 comma 2)</w:t>
      </w:r>
    </w:p>
    <w:p w:rsidR="00863156" w:rsidRPr="00863156" w:rsidRDefault="00863156" w:rsidP="00863156">
      <w:pPr>
        <w:tabs>
          <w:tab w:val="left" w:pos="7938"/>
        </w:tabs>
        <w:suppressAutoHyphens/>
        <w:autoSpaceDE w:val="0"/>
        <w:spacing w:after="0" w:line="360" w:lineRule="auto"/>
        <w:ind w:right="337"/>
        <w:rPr>
          <w:rFonts w:ascii="Times New Roman" w:eastAsia="Times New Roman" w:hAnsi="Times New Roman" w:cs="Times New Roman"/>
          <w:sz w:val="20"/>
          <w:szCs w:val="20"/>
          <w:lang w:eastAsia="zh-CN"/>
        </w:rPr>
      </w:pPr>
    </w:p>
    <w:p w:rsidR="00E24A26" w:rsidRDefault="00E24A26">
      <w:bookmarkStart w:id="0" w:name="_GoBack"/>
      <w:bookmarkEnd w:id="0"/>
    </w:p>
    <w:sectPr w:rsidR="00E24A26" w:rsidSect="008A3604">
      <w:footerReference w:type="default" r:id="rId5"/>
      <w:footerReference w:type="first" r:id="rId6"/>
      <w:pgSz w:w="11906" w:h="16838"/>
      <w:pgMar w:top="1418" w:right="1928" w:bottom="1418" w:left="1985" w:header="720" w:footer="45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04" w:rsidRDefault="00863156">
    <w:pPr>
      <w:pStyle w:val="Pidipagina"/>
      <w:ind w:right="360"/>
    </w:pPr>
    <w:r>
      <w:rPr>
        <w:noProof/>
        <w:lang w:eastAsia="it-IT"/>
      </w:rPr>
      <mc:AlternateContent>
        <mc:Choice Requires="wps">
          <w:drawing>
            <wp:anchor distT="0" distB="0" distL="0" distR="0" simplePos="0" relativeHeight="251658240" behindDoc="0" locked="0" layoutInCell="1" allowOverlap="1">
              <wp:simplePos x="0" y="0"/>
              <wp:positionH relativeFrom="page">
                <wp:posOffset>6336030</wp:posOffset>
              </wp:positionH>
              <wp:positionV relativeFrom="paragraph">
                <wp:posOffset>635</wp:posOffset>
              </wp:positionV>
              <wp:extent cx="61595" cy="144145"/>
              <wp:effectExtent l="1905" t="635" r="3175" b="0"/>
              <wp:wrapSquare wrapText="largest"/>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3604" w:rsidRDefault="00863156">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p>
                      </w:txbxContent>
                    </wps:txbx>
                    <wps:bodyPr rot="0" vert="horz" wrap="square" lIns="1905" tIns="1905" rIns="1905" bIns="190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498.9pt;margin-top:.05pt;width:4.85pt;height:11.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" stroked="f">
              <v:textbox inset=".15pt,.15pt,.15pt,.15pt">
                <w:txbxContent>
                  <w:p w:rsidR="008A3604" w:rsidRDefault="00863156">
                    <w:pPr>
                      <w:pStyle w:val="Pidipagina"/>
                    </w:pP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04" w:rsidRDefault="00863156">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964BA"/>
    <w:multiLevelType w:val="hybridMultilevel"/>
    <w:tmpl w:val="EDA4361C"/>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156"/>
    <w:rsid w:val="00071104"/>
    <w:rsid w:val="000F226D"/>
    <w:rsid w:val="002240BB"/>
    <w:rsid w:val="00240972"/>
    <w:rsid w:val="002D7612"/>
    <w:rsid w:val="00371087"/>
    <w:rsid w:val="004E1EC3"/>
    <w:rsid w:val="005906F2"/>
    <w:rsid w:val="00600E99"/>
    <w:rsid w:val="007E506E"/>
    <w:rsid w:val="007F517D"/>
    <w:rsid w:val="00841177"/>
    <w:rsid w:val="00863156"/>
    <w:rsid w:val="008E6A8B"/>
    <w:rsid w:val="00922DC1"/>
    <w:rsid w:val="00953467"/>
    <w:rsid w:val="00AB0BDD"/>
    <w:rsid w:val="00AB7EB0"/>
    <w:rsid w:val="00C545B2"/>
    <w:rsid w:val="00CE5FD5"/>
    <w:rsid w:val="00D85F26"/>
    <w:rsid w:val="00DF2D5A"/>
    <w:rsid w:val="00E24A26"/>
    <w:rsid w:val="00E32F6D"/>
    <w:rsid w:val="00E62C9A"/>
    <w:rsid w:val="00EA3887"/>
    <w:rsid w:val="00EA5F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02E9154-B41D-42F0-BC20-390BADFD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uiPriority w:val="99"/>
    <w:rsid w:val="00863156"/>
    <w:rPr>
      <w:rFonts w:cs="Times New Roman"/>
    </w:rPr>
  </w:style>
  <w:style w:type="paragraph" w:styleId="Pidipagina">
    <w:name w:val="footer"/>
    <w:basedOn w:val="Normale"/>
    <w:link w:val="PidipaginaCarattere"/>
    <w:uiPriority w:val="99"/>
    <w:rsid w:val="00863156"/>
    <w:pPr>
      <w:tabs>
        <w:tab w:val="center" w:pos="4819"/>
        <w:tab w:val="right" w:pos="9638"/>
      </w:tabs>
      <w:suppressAutoHyphens/>
      <w:spacing w:after="0" w:line="240" w:lineRule="auto"/>
    </w:pPr>
    <w:rPr>
      <w:rFonts w:ascii="Times New Roman" w:eastAsia="Times New Roman" w:hAnsi="Times New Roman" w:cs="Times New Roman"/>
      <w:sz w:val="20"/>
      <w:szCs w:val="20"/>
      <w:lang w:eastAsia="zh-CN"/>
    </w:rPr>
  </w:style>
  <w:style w:type="character" w:customStyle="1" w:styleId="PidipaginaCarattere">
    <w:name w:val="Piè di pagina Carattere"/>
    <w:basedOn w:val="Carpredefinitoparagrafo"/>
    <w:link w:val="Pidipagina"/>
    <w:uiPriority w:val="99"/>
    <w:rsid w:val="00863156"/>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1573</Words>
  <Characters>8970</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2024-08-20T07:55:00Z</dcterms:created>
  <dcterms:modified xsi:type="dcterms:W3CDTF">2024-08-20T08:00:00Z</dcterms:modified>
</cp:coreProperties>
</file>