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40" w:rsidRPr="00EA0A40" w:rsidRDefault="00EA0A40" w:rsidP="00EA0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A0A4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Regione Umbria – PSR 16.4.2.1 - Attività promozionali a raggio locale per sviluppo filiere corte e mercati locali</w:t>
      </w:r>
    </w:p>
    <w:p w:rsidR="00EA0A40" w:rsidRPr="00EA0A40" w:rsidRDefault="00EA0A40" w:rsidP="00EA0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0A40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Pubblicata il 26/07/2016</w:t>
      </w:r>
    </w:p>
    <w:p w:rsidR="00EA0A40" w:rsidRPr="00EA0A40" w:rsidRDefault="00EA0A40" w:rsidP="00EA0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A0A40" w:rsidRPr="00EA0A40" w:rsidRDefault="00EA0A40" w:rsidP="00EA0A40">
      <w:pPr>
        <w:shd w:val="clear" w:color="auto" w:fill="FFFFFF"/>
        <w:spacing w:after="0" w:line="435" w:lineRule="atLeast"/>
        <w:textAlignment w:val="baseline"/>
        <w:outlineLvl w:val="0"/>
        <w:rPr>
          <w:rFonts w:ascii="Arial" w:eastAsia="Times New Roman" w:hAnsi="Arial" w:cs="Arial"/>
          <w:color w:val="B6131F"/>
          <w:kern w:val="36"/>
          <w:sz w:val="39"/>
          <w:szCs w:val="39"/>
          <w:lang w:eastAsia="it-IT"/>
        </w:rPr>
      </w:pPr>
      <w:r w:rsidRPr="00EA0A40">
        <w:rPr>
          <w:rFonts w:ascii="Arial" w:eastAsia="Times New Roman" w:hAnsi="Arial" w:cs="Arial"/>
          <w:color w:val="B6131F"/>
          <w:kern w:val="36"/>
          <w:sz w:val="39"/>
          <w:szCs w:val="39"/>
          <w:lang w:eastAsia="it-IT"/>
        </w:rPr>
        <w:t>Regione Umbria – PSR 16.4.2.1 - Attività promozionali a raggio locale per sviluppo filiere corte e mercati locali</w:t>
      </w:r>
    </w:p>
    <w:p w:rsidR="00EA0A40" w:rsidRPr="00EA0A40" w:rsidRDefault="00EA0A40" w:rsidP="00EA0A40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EA0A40">
        <w:rPr>
          <w:rFonts w:ascii="Arial" w:eastAsia="Times New Roman" w:hAnsi="Arial" w:cs="Arial"/>
          <w:b/>
          <w:bCs/>
          <w:color w:val="666666"/>
          <w:sz w:val="21"/>
          <w:szCs w:val="21"/>
          <w:lang w:eastAsia="it-IT"/>
        </w:rPr>
        <w:t>Tipologia: </w:t>
      </w:r>
      <w:r w:rsidRPr="00EA0A40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AZIENDE AGRICOLE ed ENTI PUBBLICI</w:t>
      </w:r>
    </w:p>
    <w:p w:rsidR="00EA0A40" w:rsidRPr="00EA0A40" w:rsidRDefault="00EA0A40" w:rsidP="00EA0A40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Il Comune di 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Monteleone di Spoleto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ha deciso di partecipare al Bando relativo al Programma di Sviluppo Rurale (PSR) 2014/2020 relativo alla promozione e alla valorizzazione dei prodotti agricoli ovvero la misura 16.4.2 “Attività promozionali a raggio locale connesse allo sviluppo delle filiere corte e dei mercati locali”, come potrete vedere anche dalla </w:t>
      </w:r>
      <w:hyperlink r:id="rId6" w:history="1">
        <w:r w:rsidRPr="00EA0A4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it-IT"/>
          </w:rPr>
          <w:t>scheda di sintesi</w:t>
        </w:r>
      </w:hyperlink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allegata alla presente.</w:t>
      </w:r>
    </w:p>
    <w:p w:rsidR="00EA0A40" w:rsidRPr="00EA0A40" w:rsidRDefault="00EA0A40" w:rsidP="00EA0A40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Il bando di cui sopra, prevede la costituzione di un partenariato (soggetto giuridico) riconosciuto tra il Comune di Stroncone e i produttori agricoli (codice ATECO2007 prevalente agricolo ed iscritte alla CCIAA) del territorio. L’Amministrazione Comunale sarà il capofila, in qualità di ente beneficiario del contributo, e dunque soggetto preposto al pagamento di tutte le spese relative al  progetto stesso, mentre le aziende aderenti non avranno nessun costo di partecipazione ed, in più, </w:t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t>novità della nuova programmazione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t>dalle aziende partecipanti saranno acquistati tutti i prodotti agricoli necessari per effettuare le degustazioni gratuite nelle piazze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t>nei centri commerciali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t>nei ristoranti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e in altri luoghi che si definiranno.</w:t>
      </w:r>
    </w:p>
    <w:p w:rsidR="00EA0A40" w:rsidRPr="00EA0A40" w:rsidRDefault="00EA0A40" w:rsidP="00EA0A4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 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br/>
        <w:t>L'Amministrazione ha predisposto una serie di iniziative per portare i soggetti interessati a conoscenza dell'opportunità mediante assemblea pubblica, avvisi sul sito e comunicazioni ai singoli produttori agricoli.</w:t>
      </w:r>
    </w:p>
    <w:p w:rsidR="00EA0A40" w:rsidRPr="00EA0A40" w:rsidRDefault="00EA0A40" w:rsidP="00EA0A40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Chi volesse partecipare deve avere la </w:t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t>sede legale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nel Comune di 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Monteleone di Spoleto 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e presentare una </w:t>
      </w:r>
      <w:hyperlink r:id="rId7" w:history="1">
        <w:r w:rsidRPr="00EA0A40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it-IT"/>
          </w:rPr>
          <w:t>manifestazione di interesse</w:t>
        </w:r>
      </w:hyperlink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entro il termine perentorio del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t xml:space="preserve">10 agosto </w:t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t>2016.</w:t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br/>
      </w:r>
      <w:r w:rsidRPr="00EA0A40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it-IT"/>
        </w:rPr>
        <w:br/>
        <w:t>I requisiti per la partecipazione al Bando sono i seguenti: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</w:p>
    <w:p w:rsidR="00EA0A40" w:rsidRPr="00EA0A40" w:rsidRDefault="00EA0A40" w:rsidP="00EA0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essere produttori agricoli, in possesso di partita IVA con codice di attività ATECO2007 prevalente agricolo;</w:t>
      </w:r>
    </w:p>
    <w:p w:rsidR="00EA0A40" w:rsidRPr="00EA0A40" w:rsidRDefault="00EA0A40" w:rsidP="00EA0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iscrizione alla Camera di Commercio Industria Agricoltura e Artigianato;</w:t>
      </w:r>
    </w:p>
    <w:p w:rsidR="00EA0A40" w:rsidRPr="00EA0A40" w:rsidRDefault="00EA0A40" w:rsidP="00EA0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sede legale nel Comune di Stroncone.</w:t>
      </w:r>
    </w:p>
    <w:p w:rsidR="00EA0A40" w:rsidRPr="00EA0A40" w:rsidRDefault="00EA0A40" w:rsidP="00EA0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it-IT"/>
        </w:rPr>
      </w:pP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Avere la capacità a contrattare con la Pubblica Amministrazione (DURC regolare, non si deve trovare in stato di fallimento, liquidazione coatta o concordato preventivo, assenza di sentenza di condanna passata in giudicato o di sentenza di applicazione della pena su richiesta, ai sensi dell'articolo 444 del codice di procedura penale, per reati gravi in danno dello Stato o della Comunità che incidono sulla moralità  (professionale; è comunque causa di esclusione la condanna, con sentenza passata in giudicato, per uno o più reati di partecipazione a un'organizzazione criminale, corruzione, frode, riciclaggio, che non abbiano commesso violazioni gravi definitivamente accertate rispetto agli obblighi relativi al 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lastRenderedPageBreak/>
        <w:t>pagamento delle imposte e tasse, che non siano stati destinatari di sanzione che comporta il divieto di contrarre con la pubblica amministrazione). </w:t>
      </w:r>
    </w:p>
    <w:p w:rsidR="00EA0A40" w:rsidRPr="00EA0A40" w:rsidRDefault="00EA0A40" w:rsidP="00EA0A40">
      <w:pPr>
        <w:rPr>
          <w:lang w:eastAsia="it-IT"/>
        </w:rPr>
      </w:pPr>
      <w:r w:rsidRPr="00EA0A40">
        <w:rPr>
          <w:lang w:eastAsia="it-IT"/>
        </w:rPr>
        <w:t>Fornire prodotti con grado di finitura idonea alla distribuzione, a norma delle vigenti leggi, come specificato nella D.G.C. n. 70 del 26/072016.</w:t>
      </w:r>
    </w:p>
    <w:p w:rsidR="00EA0A40" w:rsidRPr="00EA0A40" w:rsidRDefault="00EA0A40" w:rsidP="00EA0A4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Per maggiori informazioni: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br/>
      </w:r>
      <w:r>
        <w:rPr>
          <w:sz w:val="21"/>
          <w:szCs w:val="21"/>
        </w:rPr>
        <w:t xml:space="preserve">0743-70421  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(dalle ore 9:00 alle ore 12:00)</w:t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br/>
      </w:r>
      <w:r w:rsidRPr="00EA0A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br/>
      </w:r>
    </w:p>
    <w:p w:rsidR="00EA0A40" w:rsidRPr="00EA0A40" w:rsidRDefault="00EA0A40" w:rsidP="00EA0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A0A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  <w:gridCol w:w="81"/>
      </w:tblGrid>
      <w:tr w:rsidR="00EA0A40" w:rsidRPr="00EA0A40" w:rsidTr="009B7D2D">
        <w:trPr>
          <w:tblHeader/>
          <w:tblCellSpacing w:w="15" w:type="dxa"/>
        </w:trPr>
        <w:tc>
          <w:tcPr>
            <w:tcW w:w="0" w:type="auto"/>
            <w:vAlign w:val="center"/>
          </w:tcPr>
          <w:p w:rsidR="00EA0A40" w:rsidRPr="00EA0A40" w:rsidRDefault="00EA0A40" w:rsidP="00EA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EA0A40" w:rsidRPr="00EA0A40" w:rsidRDefault="00EA0A40" w:rsidP="00EA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A0A40" w:rsidRPr="00EA0A40" w:rsidTr="009B7D2D">
        <w:trPr>
          <w:tblCellSpacing w:w="15" w:type="dxa"/>
        </w:trPr>
        <w:tc>
          <w:tcPr>
            <w:tcW w:w="0" w:type="auto"/>
            <w:vAlign w:val="center"/>
          </w:tcPr>
          <w:p w:rsidR="00EA0A40" w:rsidRPr="00EA0A40" w:rsidRDefault="00EA0A40" w:rsidP="00EA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EA0A40" w:rsidRPr="00EA0A40" w:rsidRDefault="00EA0A40" w:rsidP="00EA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A0A40" w:rsidRPr="00EA0A40" w:rsidTr="00EA0A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A40" w:rsidRPr="00EA0A40" w:rsidRDefault="003A6BE4" w:rsidP="00EA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8" w:history="1">
              <w:r w:rsidR="00EA0A4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it-IT"/>
                </w:rPr>
                <w:drawing>
                  <wp:inline distT="0" distB="0" distL="0" distR="0" wp14:anchorId="4A637105" wp14:editId="63F39B90">
                    <wp:extent cx="85725" cy="152400"/>
                    <wp:effectExtent l="0" t="0" r="9525" b="0"/>
                    <wp:docPr id="1" name="Immagine 1" descr="Allegato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Allegato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725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EA0A40" w:rsidRPr="00EA0A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 xml:space="preserve">All_A_bando_misura_16_4_2_rettificato.pdf </w:t>
              </w:r>
            </w:hyperlink>
          </w:p>
        </w:tc>
        <w:tc>
          <w:tcPr>
            <w:tcW w:w="0" w:type="auto"/>
            <w:vAlign w:val="center"/>
            <w:hideMark/>
          </w:tcPr>
          <w:p w:rsidR="00EA0A40" w:rsidRDefault="00EA0A40" w:rsidP="00EA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9B7D2D" w:rsidRPr="00EA0A40" w:rsidRDefault="009B7D2D" w:rsidP="00EA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7D2D" w:rsidRPr="00EA0A40" w:rsidTr="00EA0A40">
        <w:trPr>
          <w:tblCellSpacing w:w="15" w:type="dxa"/>
        </w:trPr>
        <w:tc>
          <w:tcPr>
            <w:tcW w:w="0" w:type="auto"/>
            <w:vAlign w:val="center"/>
          </w:tcPr>
          <w:p w:rsidR="009B7D2D" w:rsidRDefault="009B7D2D" w:rsidP="00EA0A40">
            <w:pPr>
              <w:spacing w:after="0" w:line="240" w:lineRule="auto"/>
            </w:pPr>
            <w:r>
              <w:t>Scheda di sintesi</w:t>
            </w:r>
          </w:p>
          <w:p w:rsidR="009B7D2D" w:rsidRDefault="003A6BE4" w:rsidP="00EA0A40">
            <w:pPr>
              <w:spacing w:after="0" w:line="240" w:lineRule="auto"/>
            </w:pPr>
            <w:r>
              <w:t xml:space="preserve">Modulo di </w:t>
            </w:r>
            <w:bookmarkStart w:id="0" w:name="_GoBack"/>
            <w:bookmarkEnd w:id="0"/>
            <w:r w:rsidR="009B7D2D">
              <w:t>Adesione</w:t>
            </w:r>
          </w:p>
        </w:tc>
        <w:tc>
          <w:tcPr>
            <w:tcW w:w="0" w:type="auto"/>
            <w:vAlign w:val="center"/>
          </w:tcPr>
          <w:p w:rsidR="009B7D2D" w:rsidRDefault="009B7D2D" w:rsidP="00EA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94674" w:rsidRDefault="00F94674"/>
    <w:sectPr w:rsidR="00F9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70969"/>
    <w:multiLevelType w:val="multilevel"/>
    <w:tmpl w:val="69F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40"/>
    <w:rsid w:val="003A6BE4"/>
    <w:rsid w:val="009B7D2D"/>
    <w:rsid w:val="00E301D1"/>
    <w:rsid w:val="00EA0A40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A0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A0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A0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A4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0A4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A0A4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A0A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A0A4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A0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A0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A0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A4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0A4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A0A4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A0A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A0A4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458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55031/po/attachment_news.php?id=1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alleyweb.com/c055031/images/schema%20manifestazione%20di%20interess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lleyweb.com/c055031/images/Scheda%20sintesi%20bando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</cp:revision>
  <cp:lastPrinted>2016-08-04T16:05:00Z</cp:lastPrinted>
  <dcterms:created xsi:type="dcterms:W3CDTF">2016-08-05T06:30:00Z</dcterms:created>
  <dcterms:modified xsi:type="dcterms:W3CDTF">2016-08-05T06:34:00Z</dcterms:modified>
</cp:coreProperties>
</file>