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C5" w:rsidRDefault="00FE39C5"/>
    <w:p w:rsidR="00065695" w:rsidRPr="00830F93" w:rsidRDefault="00065695" w:rsidP="008A3510">
      <w:pPr>
        <w:spacing w:line="240" w:lineRule="auto"/>
        <w:ind w:left="5880" w:hanging="63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0F93">
        <w:rPr>
          <w:rFonts w:ascii="Times New Roman" w:hAnsi="Times New Roman" w:cs="Times New Roman"/>
          <w:b/>
          <w:bCs/>
          <w:sz w:val="24"/>
          <w:szCs w:val="24"/>
        </w:rPr>
        <w:t>Al Comune di Monteleone di Spoleto</w:t>
      </w:r>
    </w:p>
    <w:p w:rsidR="00065695" w:rsidRPr="00830F93" w:rsidRDefault="00065695" w:rsidP="008A3510">
      <w:pPr>
        <w:spacing w:line="240" w:lineRule="auto"/>
        <w:ind w:left="5880" w:hanging="63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0F93">
        <w:rPr>
          <w:rFonts w:ascii="Times New Roman" w:hAnsi="Times New Roman" w:cs="Times New Roman"/>
          <w:b/>
          <w:bCs/>
          <w:sz w:val="24"/>
          <w:szCs w:val="24"/>
        </w:rPr>
        <w:t>Corso Vittorio Emanuele II, n. 18</w:t>
      </w:r>
    </w:p>
    <w:p w:rsidR="00065695" w:rsidRPr="00065695" w:rsidRDefault="00065695" w:rsidP="008A3510">
      <w:pPr>
        <w:spacing w:line="240" w:lineRule="auto"/>
        <w:ind w:left="5880" w:hanging="63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0F93">
        <w:rPr>
          <w:rFonts w:ascii="Times New Roman" w:hAnsi="Times New Roman" w:cs="Times New Roman"/>
          <w:b/>
          <w:bCs/>
          <w:sz w:val="24"/>
          <w:szCs w:val="24"/>
        </w:rPr>
        <w:t>060645 (PG)</w:t>
      </w:r>
    </w:p>
    <w:p w:rsidR="008A3510" w:rsidRPr="008A3510" w:rsidRDefault="006368DB" w:rsidP="008A3510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</w:pPr>
      <w:hyperlink r:id="rId8" w:history="1">
        <w:r w:rsidR="00065695" w:rsidRPr="00830F93">
          <w:rPr>
            <w:rFonts w:ascii="Times New Roman" w:hAnsi="Times New Roman" w:cs="Times New Roman"/>
            <w:bCs/>
            <w:color w:val="0070C0"/>
            <w:sz w:val="24"/>
            <w:szCs w:val="24"/>
            <w:u w:val="single"/>
          </w:rPr>
          <w:t>comune.monteleonedispoleto@postacert.umbria.it</w:t>
        </w:r>
      </w:hyperlink>
    </w:p>
    <w:p w:rsidR="00065695" w:rsidRDefault="00FE39C5" w:rsidP="0006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F5D">
        <w:rPr>
          <w:rFonts w:ascii="Times New Roman" w:hAnsi="Times New Roman" w:cs="Times New Roman"/>
          <w:sz w:val="24"/>
          <w:szCs w:val="24"/>
        </w:rPr>
        <w:t>OGGETTO</w:t>
      </w:r>
      <w:r w:rsidR="00065695" w:rsidRPr="00130F5D">
        <w:rPr>
          <w:rFonts w:ascii="Times New Roman" w:hAnsi="Times New Roman" w:cs="Times New Roman"/>
          <w:sz w:val="24"/>
          <w:szCs w:val="24"/>
        </w:rPr>
        <w:t>:</w:t>
      </w:r>
      <w:r w:rsidR="00065695" w:rsidRPr="00FE39C5">
        <w:t xml:space="preserve"> </w:t>
      </w:r>
      <w:r w:rsidR="00065695" w:rsidRPr="009F7B48">
        <w:rPr>
          <w:rFonts w:ascii="Times New Roman" w:hAnsi="Times New Roman" w:cs="Times New Roman"/>
          <w:sz w:val="24"/>
          <w:szCs w:val="24"/>
        </w:rPr>
        <w:t xml:space="preserve">Intervento per la rigenerazione culturale e sociale dei piccoli borghi storici da finanziare nell’ambito del </w:t>
      </w:r>
      <w:r w:rsidR="00065695" w:rsidRPr="00065695">
        <w:rPr>
          <w:rFonts w:ascii="Times New Roman" w:hAnsi="Times New Roman" w:cs="Times New Roman"/>
          <w:b/>
          <w:sz w:val="24"/>
          <w:szCs w:val="24"/>
        </w:rPr>
        <w:t>PNRR</w:t>
      </w:r>
      <w:r w:rsidR="00065695" w:rsidRPr="009F7B48">
        <w:rPr>
          <w:rFonts w:ascii="Times New Roman" w:hAnsi="Times New Roman" w:cs="Times New Roman"/>
          <w:sz w:val="24"/>
          <w:szCs w:val="24"/>
        </w:rPr>
        <w:t>, MISSIONE 1 - digitalizz</w:t>
      </w:r>
      <w:r w:rsidR="00065695">
        <w:rPr>
          <w:rFonts w:ascii="Times New Roman" w:hAnsi="Times New Roman" w:cs="Times New Roman"/>
          <w:sz w:val="24"/>
          <w:szCs w:val="24"/>
        </w:rPr>
        <w:t>azione, innovazione, competitività</w:t>
      </w:r>
      <w:r w:rsidR="00065695" w:rsidRPr="009F7B48">
        <w:rPr>
          <w:rFonts w:ascii="Times New Roman" w:hAnsi="Times New Roman" w:cs="Times New Roman"/>
          <w:sz w:val="24"/>
          <w:szCs w:val="24"/>
        </w:rPr>
        <w:t xml:space="preserve"> e cultura, component 3 - cultura 4.0 (M1</w:t>
      </w:r>
      <w:r w:rsidR="00065695">
        <w:rPr>
          <w:rFonts w:ascii="Times New Roman" w:hAnsi="Times New Roman" w:cs="Times New Roman"/>
          <w:sz w:val="24"/>
          <w:szCs w:val="24"/>
        </w:rPr>
        <w:t>C</w:t>
      </w:r>
      <w:r w:rsidR="00065695" w:rsidRPr="009F7B48">
        <w:rPr>
          <w:rFonts w:ascii="Times New Roman" w:hAnsi="Times New Roman" w:cs="Times New Roman"/>
          <w:sz w:val="24"/>
          <w:szCs w:val="24"/>
        </w:rPr>
        <w:t>3). MISURA 2 “</w:t>
      </w:r>
      <w:r w:rsidR="00065695">
        <w:rPr>
          <w:rFonts w:ascii="Times New Roman" w:hAnsi="Times New Roman" w:cs="Times New Roman"/>
          <w:sz w:val="24"/>
          <w:szCs w:val="24"/>
        </w:rPr>
        <w:t>R</w:t>
      </w:r>
      <w:r w:rsidR="00065695" w:rsidRPr="009F7B48">
        <w:rPr>
          <w:rFonts w:ascii="Times New Roman" w:hAnsi="Times New Roman" w:cs="Times New Roman"/>
          <w:sz w:val="24"/>
          <w:szCs w:val="24"/>
        </w:rPr>
        <w:t>igenerazione di piccoli siti culturali, patrimonio culturale, religioso</w:t>
      </w:r>
      <w:r w:rsidR="00065695">
        <w:rPr>
          <w:rFonts w:ascii="Times New Roman" w:hAnsi="Times New Roman" w:cs="Times New Roman"/>
          <w:sz w:val="24"/>
          <w:szCs w:val="24"/>
        </w:rPr>
        <w:t xml:space="preserve"> e rurale”, investimento 2.1: </w:t>
      </w:r>
      <w:r w:rsidR="00065695" w:rsidRPr="00130F5D">
        <w:rPr>
          <w:rFonts w:ascii="Times New Roman" w:hAnsi="Times New Roman" w:cs="Times New Roman"/>
          <w:b/>
          <w:sz w:val="24"/>
          <w:szCs w:val="24"/>
        </w:rPr>
        <w:t>“Attrattività dei borghi storici”</w:t>
      </w:r>
      <w:r w:rsidR="00065695" w:rsidRPr="009F7B48">
        <w:rPr>
          <w:rFonts w:ascii="Times New Roman" w:hAnsi="Times New Roman" w:cs="Times New Roman"/>
          <w:sz w:val="24"/>
          <w:szCs w:val="24"/>
        </w:rPr>
        <w:t xml:space="preserve"> </w:t>
      </w:r>
      <w:r w:rsidR="00130F5D" w:rsidRPr="00130F5D">
        <w:rPr>
          <w:rFonts w:ascii="Times New Roman" w:hAnsi="Times New Roman" w:cs="Times New Roman"/>
          <w:b/>
          <w:sz w:val="24"/>
          <w:szCs w:val="24"/>
        </w:rPr>
        <w:t>LINEA A</w:t>
      </w:r>
      <w:r w:rsidR="00130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F5D" w:rsidRDefault="00130F5D" w:rsidP="00130F5D">
      <w:pPr>
        <w:spacing w:after="0"/>
      </w:pPr>
    </w:p>
    <w:p w:rsidR="00130F5D" w:rsidRPr="00130F5D" w:rsidRDefault="00130F5D" w:rsidP="00130F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DCA">
        <w:rPr>
          <w:rFonts w:ascii="Times New Roman" w:hAnsi="Times New Roman" w:cs="Times New Roman"/>
          <w:b/>
          <w:sz w:val="24"/>
          <w:szCs w:val="24"/>
        </w:rPr>
        <w:t>Manifestazione di interesse</w:t>
      </w:r>
      <w:r w:rsidRPr="00BD3DCA">
        <w:rPr>
          <w:rFonts w:ascii="Times New Roman" w:hAnsi="Times New Roman" w:cs="Times New Roman"/>
          <w:sz w:val="24"/>
          <w:szCs w:val="24"/>
        </w:rPr>
        <w:t xml:space="preserve"> per la selezione del borgo per un progetto pilota volto alla rigenerazione culturale, sociale ed economica</w:t>
      </w:r>
      <w:r w:rsidRPr="00BD3DCA">
        <w:rPr>
          <w:rFonts w:ascii="Times New Roman" w:hAnsi="Times New Roman" w:cs="Times New Roman"/>
          <w:b/>
          <w:sz w:val="24"/>
          <w:szCs w:val="24"/>
        </w:rPr>
        <w:t xml:space="preserve"> – candidatura del borgo di Monteleone di Spoleto</w:t>
      </w:r>
      <w:r w:rsidRPr="00130F5D">
        <w:rPr>
          <w:rFonts w:ascii="Times New Roman" w:hAnsi="Times New Roman" w:cs="Times New Roman"/>
          <w:sz w:val="24"/>
          <w:szCs w:val="24"/>
        </w:rPr>
        <w:t xml:space="preserve"> </w:t>
      </w:r>
      <w:r w:rsidRPr="00130F5D">
        <w:rPr>
          <w:rFonts w:ascii="Times New Roman" w:hAnsi="Times New Roman" w:cs="Times New Roman"/>
          <w:b/>
          <w:sz w:val="24"/>
          <w:szCs w:val="24"/>
        </w:rPr>
        <w:t>lettera di adesione al progetto e impegno alla stipula di accordi pubblico-privati</w:t>
      </w:r>
    </w:p>
    <w:p w:rsidR="00130F5D" w:rsidRDefault="00130F5D" w:rsidP="00FE39C5">
      <w:pPr>
        <w:spacing w:after="0"/>
      </w:pPr>
    </w:p>
    <w:p w:rsidR="00130F5D" w:rsidRPr="00830F93" w:rsidRDefault="00130F5D" w:rsidP="00130F5D">
      <w:pPr>
        <w:jc w:val="both"/>
        <w:rPr>
          <w:rFonts w:ascii="Times New Roman" w:hAnsi="Times New Roman" w:cs="Times New Roman"/>
          <w:sz w:val="24"/>
          <w:szCs w:val="24"/>
        </w:rPr>
      </w:pPr>
      <w:r w:rsidRPr="00830F93">
        <w:rPr>
          <w:rFonts w:ascii="Times New Roman" w:hAnsi="Times New Roman" w:cs="Times New Roman"/>
          <w:sz w:val="24"/>
          <w:szCs w:val="24"/>
        </w:rPr>
        <w:t xml:space="preserve">In riferimento al bando specificato in oggetto e al conseguente avviso pubblico del </w:t>
      </w:r>
      <w:r w:rsidRPr="00830F93">
        <w:rPr>
          <w:rFonts w:ascii="Times New Roman" w:hAnsi="Times New Roman" w:cs="Times New Roman"/>
          <w:bCs/>
          <w:sz w:val="24"/>
          <w:szCs w:val="24"/>
        </w:rPr>
        <w:t xml:space="preserve">Comune di Monteleone di Spoleto </w:t>
      </w:r>
      <w:r w:rsidRPr="00830F93">
        <w:rPr>
          <w:rFonts w:ascii="Times New Roman" w:hAnsi="Times New Roman" w:cs="Times New Roman"/>
          <w:sz w:val="24"/>
          <w:szCs w:val="24"/>
        </w:rPr>
        <w:t>avendo letto e accettato i termini ed i regolamenti in essi contenuti ed i documenti allegati,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DCA">
        <w:rPr>
          <w:rFonts w:ascii="Times New Roman" w:hAnsi="Times New Roman" w:cs="Times New Roman"/>
          <w:sz w:val="24"/>
          <w:szCs w:val="24"/>
        </w:rPr>
        <w:t>parte sostanziale degli stessi,</w:t>
      </w:r>
    </w:p>
    <w:p w:rsidR="00FE39C5" w:rsidRPr="00130F5D" w:rsidRDefault="00FE39C5" w:rsidP="00FE39C5">
      <w:pPr>
        <w:spacing w:after="0"/>
        <w:rPr>
          <w:rFonts w:ascii="Times New Roman" w:hAnsi="Times New Roman" w:cs="Times New Roman"/>
        </w:rPr>
      </w:pPr>
    </w:p>
    <w:p w:rsidR="00130F5D" w:rsidRPr="00830F93" w:rsidRDefault="00130F5D" w:rsidP="001503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F93">
        <w:rPr>
          <w:rFonts w:ascii="Times New Roman" w:hAnsi="Times New Roman" w:cs="Times New Roman"/>
          <w:sz w:val="24"/>
          <w:szCs w:val="24"/>
        </w:rPr>
        <w:t>Il sottoscritto ................................................................................................................................ nato a ..</w:t>
      </w:r>
      <w:r w:rsidR="00150316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830F93">
        <w:rPr>
          <w:rFonts w:ascii="Times New Roman" w:hAnsi="Times New Roman" w:cs="Times New Roman"/>
          <w:sz w:val="24"/>
          <w:szCs w:val="24"/>
        </w:rPr>
        <w:t>il............... cod. Fiscale</w:t>
      </w:r>
      <w:r w:rsidR="0015031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</w:t>
      </w:r>
      <w:r w:rsidRPr="00830F93">
        <w:rPr>
          <w:rFonts w:ascii="Times New Roman" w:hAnsi="Times New Roman" w:cs="Times New Roman"/>
          <w:sz w:val="24"/>
          <w:szCs w:val="24"/>
        </w:rPr>
        <w:t xml:space="preserve"> e residente a 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 in </w:t>
      </w:r>
      <w:r w:rsidRPr="00830F93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 </w:t>
      </w:r>
      <w:r w:rsidRPr="00830F93">
        <w:rPr>
          <w:rFonts w:ascii="Times New Roman" w:hAnsi="Times New Roman" w:cs="Times New Roman"/>
          <w:sz w:val="24"/>
          <w:szCs w:val="24"/>
        </w:rPr>
        <w:t xml:space="preserve"> in qualità di legale rappresentante della ....................................................................................... (denominazione) avente sede legale in via ................................ città ................................</w:t>
      </w:r>
      <w:r w:rsidR="00150316">
        <w:rPr>
          <w:rFonts w:ascii="Times New Roman" w:hAnsi="Times New Roman" w:cs="Times New Roman"/>
          <w:sz w:val="24"/>
          <w:szCs w:val="24"/>
        </w:rPr>
        <w:t>.............. provincia ..............…</w:t>
      </w:r>
      <w:r w:rsidRPr="00830F93">
        <w:rPr>
          <w:rFonts w:ascii="Times New Roman" w:hAnsi="Times New Roman" w:cs="Times New Roman"/>
          <w:sz w:val="24"/>
          <w:szCs w:val="24"/>
        </w:rPr>
        <w:t>CAP .......................</w:t>
      </w:r>
      <w:r w:rsidR="00150316">
        <w:rPr>
          <w:rFonts w:ascii="Times New Roman" w:hAnsi="Times New Roman" w:cs="Times New Roman"/>
          <w:sz w:val="24"/>
          <w:szCs w:val="24"/>
        </w:rPr>
        <w:t>....</w:t>
      </w:r>
      <w:r w:rsidRPr="00830F93">
        <w:rPr>
          <w:rFonts w:ascii="Times New Roman" w:hAnsi="Times New Roman" w:cs="Times New Roman"/>
          <w:sz w:val="24"/>
          <w:szCs w:val="24"/>
        </w:rPr>
        <w:t xml:space="preserve"> P.IVA ............................... </w:t>
      </w:r>
      <w:proofErr w:type="spellStart"/>
      <w:r w:rsidRPr="00830F93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830F9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</w:t>
      </w:r>
    </w:p>
    <w:p w:rsidR="00130F5D" w:rsidRPr="00830F93" w:rsidRDefault="00130F5D" w:rsidP="001503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F93">
        <w:rPr>
          <w:rFonts w:ascii="Times New Roman" w:hAnsi="Times New Roman" w:cs="Times New Roman"/>
          <w:sz w:val="24"/>
          <w:szCs w:val="24"/>
        </w:rPr>
        <w:t xml:space="preserve">e-mail ............................................................. indirizzo </w:t>
      </w:r>
      <w:proofErr w:type="spellStart"/>
      <w:r w:rsidRPr="00830F93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830F93">
        <w:rPr>
          <w:rFonts w:ascii="Times New Roman" w:hAnsi="Times New Roman" w:cs="Times New Roman"/>
          <w:sz w:val="24"/>
          <w:szCs w:val="24"/>
        </w:rPr>
        <w:t xml:space="preserve"> ............................................,  </w:t>
      </w:r>
    </w:p>
    <w:p w:rsidR="00FE39C5" w:rsidRPr="00130F5D" w:rsidRDefault="00FE39C5" w:rsidP="00FE39C5">
      <w:pPr>
        <w:spacing w:after="0"/>
        <w:jc w:val="center"/>
        <w:rPr>
          <w:rFonts w:ascii="Times New Roman" w:hAnsi="Times New Roman" w:cs="Times New Roman"/>
        </w:rPr>
      </w:pPr>
    </w:p>
    <w:p w:rsidR="00FE39C5" w:rsidRPr="00150316" w:rsidRDefault="00FE39C5" w:rsidP="00FE39C5">
      <w:pPr>
        <w:spacing w:after="0"/>
        <w:jc w:val="center"/>
        <w:rPr>
          <w:rFonts w:ascii="Times New Roman" w:hAnsi="Times New Roman" w:cs="Times New Roman"/>
          <w:b/>
        </w:rPr>
      </w:pPr>
      <w:r w:rsidRPr="00150316">
        <w:rPr>
          <w:rFonts w:ascii="Times New Roman" w:hAnsi="Times New Roman" w:cs="Times New Roman"/>
          <w:b/>
        </w:rPr>
        <w:t>VISTA</w:t>
      </w:r>
    </w:p>
    <w:p w:rsidR="00FE39C5" w:rsidRPr="00130F5D" w:rsidRDefault="00FE39C5" w:rsidP="00FE39C5">
      <w:pPr>
        <w:spacing w:after="0"/>
        <w:rPr>
          <w:rFonts w:ascii="Times New Roman" w:hAnsi="Times New Roman" w:cs="Times New Roman"/>
        </w:rPr>
      </w:pPr>
    </w:p>
    <w:p w:rsidR="00B62740" w:rsidRDefault="00FE39C5" w:rsidP="00150316">
      <w:pPr>
        <w:spacing w:after="0"/>
        <w:jc w:val="both"/>
        <w:rPr>
          <w:rFonts w:ascii="Times New Roman" w:hAnsi="Times New Roman" w:cs="Times New Roman"/>
        </w:rPr>
      </w:pPr>
      <w:r w:rsidRPr="00150316">
        <w:rPr>
          <w:rFonts w:ascii="Times New Roman" w:hAnsi="Times New Roman" w:cs="Times New Roman"/>
        </w:rPr>
        <w:t xml:space="preserve">La scheda di rilevazione inviata relativa al “PIANO NAZIONALE DI RIPRESA E RESILIENZA - Intervento 2.1 – Attrattività dei borghi – LINEA DI AZIONE A - MANIFESTAZIONE DI INTERESSE PER LA SELEZIONE DEL BORGO UMBRO BENEFICIARIO DI UN PROGETTO PILOTA PER LA RIGENERAZIONE CULTURALE, SOCIALE ED ECONOMICA” che il Comune di </w:t>
      </w:r>
      <w:r w:rsidR="00150316" w:rsidRPr="00150316">
        <w:rPr>
          <w:rFonts w:ascii="Times New Roman" w:hAnsi="Times New Roman" w:cs="Times New Roman"/>
        </w:rPr>
        <w:t xml:space="preserve">Monteleone di Spoleto </w:t>
      </w:r>
      <w:r w:rsidRPr="00150316">
        <w:rPr>
          <w:rFonts w:ascii="Times New Roman" w:hAnsi="Times New Roman" w:cs="Times New Roman"/>
        </w:rPr>
        <w:t xml:space="preserve">ha presentato alla Regione Umbria, Direzione Risorse, </w:t>
      </w:r>
      <w:r w:rsidR="00150316" w:rsidRPr="00150316">
        <w:rPr>
          <w:rFonts w:ascii="Times New Roman" w:hAnsi="Times New Roman" w:cs="Times New Roman"/>
        </w:rPr>
        <w:t xml:space="preserve"> </w:t>
      </w:r>
      <w:r w:rsidRPr="00150316">
        <w:rPr>
          <w:rFonts w:ascii="Times New Roman" w:hAnsi="Times New Roman" w:cs="Times New Roman"/>
        </w:rPr>
        <w:t xml:space="preserve">Programmazione, Cultura e Turismo </w:t>
      </w:r>
      <w:r w:rsidRPr="00150316">
        <w:rPr>
          <w:rFonts w:ascii="Times New Roman" w:hAnsi="Times New Roman" w:cs="Times New Roman"/>
        </w:rPr>
        <w:lastRenderedPageBreak/>
        <w:t>(</w:t>
      </w:r>
      <w:hyperlink r:id="rId9" w:history="1">
        <w:r w:rsidRPr="00150316">
          <w:rPr>
            <w:rStyle w:val="Collegamentoipertestuale"/>
            <w:rFonts w:ascii="Times New Roman" w:hAnsi="Times New Roman" w:cs="Times New Roman"/>
          </w:rPr>
          <w:t>direzionerisorse.regione@postacert.umbria.it</w:t>
        </w:r>
      </w:hyperlink>
      <w:r w:rsidRPr="00150316">
        <w:rPr>
          <w:rFonts w:ascii="Times New Roman" w:hAnsi="Times New Roman" w:cs="Times New Roman"/>
        </w:rPr>
        <w:t>) in data 2</w:t>
      </w:r>
      <w:r w:rsidR="00150316">
        <w:rPr>
          <w:rFonts w:ascii="Times New Roman" w:hAnsi="Times New Roman" w:cs="Times New Roman"/>
        </w:rPr>
        <w:t>8</w:t>
      </w:r>
      <w:r w:rsidRPr="00150316">
        <w:rPr>
          <w:rFonts w:ascii="Times New Roman" w:hAnsi="Times New Roman" w:cs="Times New Roman"/>
        </w:rPr>
        <w:t>/01/2022, condivisa con lo scrivente ente in fase di stesura e frutto di una co-progettazione per gli interventi di suo riferimento;</w:t>
      </w:r>
    </w:p>
    <w:p w:rsidR="00150316" w:rsidRPr="00150316" w:rsidRDefault="00150316" w:rsidP="00150316">
      <w:pPr>
        <w:spacing w:after="0"/>
        <w:jc w:val="both"/>
        <w:rPr>
          <w:rFonts w:ascii="Times New Roman" w:hAnsi="Times New Roman" w:cs="Times New Roman"/>
        </w:rPr>
      </w:pPr>
    </w:p>
    <w:p w:rsidR="00FE39C5" w:rsidRPr="00150316" w:rsidRDefault="00B62740" w:rsidP="00150316">
      <w:pPr>
        <w:spacing w:after="0"/>
        <w:jc w:val="both"/>
        <w:rPr>
          <w:rFonts w:ascii="Times New Roman" w:hAnsi="Times New Roman" w:cs="Times New Roman"/>
        </w:rPr>
      </w:pPr>
      <w:r w:rsidRPr="00150316">
        <w:rPr>
          <w:rFonts w:ascii="Times New Roman" w:hAnsi="Times New Roman" w:cs="Times New Roman"/>
        </w:rPr>
        <w:t xml:space="preserve">La Deliberazione della Giunta Regionale </w:t>
      </w:r>
      <w:r w:rsidR="00150316">
        <w:rPr>
          <w:rFonts w:ascii="Times New Roman" w:hAnsi="Times New Roman" w:cs="Times New Roman"/>
        </w:rPr>
        <w:t xml:space="preserve">n. 118 </w:t>
      </w:r>
      <w:r w:rsidRPr="00150316">
        <w:rPr>
          <w:rFonts w:ascii="Times New Roman" w:hAnsi="Times New Roman" w:cs="Times New Roman"/>
        </w:rPr>
        <w:t xml:space="preserve">del 18/02/2022 </w:t>
      </w:r>
      <w:r w:rsidR="00150316">
        <w:rPr>
          <w:rFonts w:ascii="Times New Roman" w:hAnsi="Times New Roman" w:cs="Times New Roman"/>
        </w:rPr>
        <w:t>dove il Comune di Monteleone di Spoleto risulta inserito nell’Allegato n. 3 in quanto proposta con elevato profilo di priorità;</w:t>
      </w:r>
    </w:p>
    <w:p w:rsidR="00FE39C5" w:rsidRPr="00130F5D" w:rsidRDefault="00FE39C5" w:rsidP="00FE39C5">
      <w:pPr>
        <w:spacing w:after="0"/>
        <w:rPr>
          <w:rFonts w:ascii="Times New Roman" w:hAnsi="Times New Roman" w:cs="Times New Roman"/>
        </w:rPr>
      </w:pPr>
    </w:p>
    <w:p w:rsidR="00FE39C5" w:rsidRPr="00150316" w:rsidRDefault="00150316" w:rsidP="00FE39C5">
      <w:pPr>
        <w:spacing w:after="0"/>
        <w:jc w:val="center"/>
        <w:rPr>
          <w:rFonts w:ascii="Times New Roman" w:hAnsi="Times New Roman" w:cs="Times New Roman"/>
          <w:b/>
        </w:rPr>
      </w:pPr>
      <w:r w:rsidRPr="00150316">
        <w:rPr>
          <w:rFonts w:ascii="Times New Roman" w:hAnsi="Times New Roman" w:cs="Times New Roman"/>
          <w:b/>
        </w:rPr>
        <w:t>CONSIDERATA</w:t>
      </w:r>
    </w:p>
    <w:p w:rsidR="00FE39C5" w:rsidRPr="00130F5D" w:rsidRDefault="00FE39C5" w:rsidP="00FE39C5">
      <w:pPr>
        <w:spacing w:after="0"/>
        <w:jc w:val="center"/>
        <w:rPr>
          <w:rFonts w:ascii="Times New Roman" w:hAnsi="Times New Roman" w:cs="Times New Roman"/>
        </w:rPr>
      </w:pPr>
    </w:p>
    <w:p w:rsidR="00FE39C5" w:rsidRPr="00150316" w:rsidRDefault="00B62740" w:rsidP="00150316">
      <w:pPr>
        <w:spacing w:after="0"/>
        <w:rPr>
          <w:rFonts w:ascii="Times New Roman" w:hAnsi="Times New Roman" w:cs="Times New Roman"/>
        </w:rPr>
      </w:pPr>
      <w:r w:rsidRPr="00150316">
        <w:rPr>
          <w:rFonts w:ascii="Times New Roman" w:hAnsi="Times New Roman" w:cs="Times New Roman"/>
        </w:rPr>
        <w:t xml:space="preserve">La necessità di sostenere la suddetta candidatura e supportare il Comune di </w:t>
      </w:r>
      <w:r w:rsidR="00150316">
        <w:rPr>
          <w:rFonts w:ascii="Times New Roman" w:hAnsi="Times New Roman" w:cs="Times New Roman"/>
        </w:rPr>
        <w:t xml:space="preserve">Monteleone di Spoleto </w:t>
      </w:r>
      <w:r w:rsidRPr="00150316">
        <w:rPr>
          <w:rFonts w:ascii="Times New Roman" w:hAnsi="Times New Roman" w:cs="Times New Roman"/>
        </w:rPr>
        <w:t xml:space="preserve">nell’iter </w:t>
      </w:r>
      <w:r w:rsidR="00150316" w:rsidRPr="00150316">
        <w:rPr>
          <w:rFonts w:ascii="Times New Roman" w:hAnsi="Times New Roman" w:cs="Times New Roman"/>
        </w:rPr>
        <w:t xml:space="preserve">progettuale </w:t>
      </w:r>
      <w:r w:rsidR="00150316">
        <w:rPr>
          <w:rFonts w:ascii="Times New Roman" w:hAnsi="Times New Roman" w:cs="Times New Roman"/>
        </w:rPr>
        <w:t xml:space="preserve">e </w:t>
      </w:r>
      <w:r w:rsidRPr="00150316">
        <w:rPr>
          <w:rFonts w:ascii="Times New Roman" w:hAnsi="Times New Roman" w:cs="Times New Roman"/>
        </w:rPr>
        <w:t>di compilazione della scheda di rilevazione degli interventi</w:t>
      </w:r>
      <w:r w:rsidR="00150316">
        <w:rPr>
          <w:rFonts w:ascii="Times New Roman" w:hAnsi="Times New Roman" w:cs="Times New Roman"/>
        </w:rPr>
        <w:t xml:space="preserve"> ed</w:t>
      </w:r>
      <w:r w:rsidRPr="00150316">
        <w:rPr>
          <w:rFonts w:ascii="Times New Roman" w:hAnsi="Times New Roman" w:cs="Times New Roman"/>
        </w:rPr>
        <w:t xml:space="preserve"> in caso di esito favorevole e</w:t>
      </w:r>
      <w:r w:rsidR="00150316">
        <w:rPr>
          <w:rFonts w:ascii="Times New Roman" w:hAnsi="Times New Roman" w:cs="Times New Roman"/>
        </w:rPr>
        <w:t>d</w:t>
      </w:r>
      <w:r w:rsidRPr="00150316">
        <w:rPr>
          <w:rFonts w:ascii="Times New Roman" w:hAnsi="Times New Roman" w:cs="Times New Roman"/>
        </w:rPr>
        <w:t xml:space="preserve"> accoglimento della proposta di rigenerazione del Borgo in oggetto,</w:t>
      </w:r>
    </w:p>
    <w:p w:rsidR="00B62740" w:rsidRPr="00130F5D" w:rsidRDefault="00B62740" w:rsidP="00B62740">
      <w:pPr>
        <w:spacing w:after="0"/>
        <w:jc w:val="center"/>
        <w:rPr>
          <w:rFonts w:ascii="Times New Roman" w:hAnsi="Times New Roman" w:cs="Times New Roman"/>
        </w:rPr>
      </w:pPr>
    </w:p>
    <w:p w:rsidR="00B62740" w:rsidRPr="00150316" w:rsidRDefault="00B62740" w:rsidP="00B62740">
      <w:pPr>
        <w:spacing w:after="0"/>
        <w:jc w:val="center"/>
        <w:rPr>
          <w:rFonts w:ascii="Times New Roman" w:hAnsi="Times New Roman" w:cs="Times New Roman"/>
          <w:b/>
        </w:rPr>
      </w:pPr>
      <w:r w:rsidRPr="00150316">
        <w:rPr>
          <w:rFonts w:ascii="Times New Roman" w:hAnsi="Times New Roman" w:cs="Times New Roman"/>
          <w:b/>
        </w:rPr>
        <w:t xml:space="preserve">SI IMPEGNA </w:t>
      </w:r>
    </w:p>
    <w:p w:rsidR="00B62740" w:rsidRPr="00130F5D" w:rsidRDefault="00B62740" w:rsidP="00B62740">
      <w:pPr>
        <w:spacing w:after="0"/>
        <w:jc w:val="center"/>
        <w:rPr>
          <w:rFonts w:ascii="Times New Roman" w:hAnsi="Times New Roman" w:cs="Times New Roman"/>
        </w:rPr>
      </w:pPr>
    </w:p>
    <w:p w:rsidR="00B62740" w:rsidRPr="00150316" w:rsidRDefault="00B62740" w:rsidP="00150316">
      <w:pPr>
        <w:spacing w:after="0"/>
        <w:rPr>
          <w:rFonts w:ascii="Times New Roman" w:hAnsi="Times New Roman" w:cs="Times New Roman"/>
        </w:rPr>
      </w:pPr>
      <w:r w:rsidRPr="00150316">
        <w:rPr>
          <w:rFonts w:ascii="Times New Roman" w:hAnsi="Times New Roman" w:cs="Times New Roman"/>
        </w:rPr>
        <w:t xml:space="preserve">Alla </w:t>
      </w:r>
      <w:r w:rsidR="00150316">
        <w:rPr>
          <w:rFonts w:ascii="Times New Roman" w:hAnsi="Times New Roman" w:cs="Times New Roman"/>
        </w:rPr>
        <w:t>stipula</w:t>
      </w:r>
      <w:r w:rsidRPr="00150316">
        <w:rPr>
          <w:rFonts w:ascii="Times New Roman" w:hAnsi="Times New Roman" w:cs="Times New Roman"/>
        </w:rPr>
        <w:t xml:space="preserve"> di specifici accordi di tipo Pubblico-Privato e partenariati </w:t>
      </w:r>
      <w:r w:rsidR="00150316">
        <w:rPr>
          <w:rFonts w:ascii="Times New Roman" w:hAnsi="Times New Roman" w:cs="Times New Roman"/>
        </w:rPr>
        <w:t>ai sensi degli</w:t>
      </w:r>
      <w:r w:rsidRPr="00150316">
        <w:rPr>
          <w:rFonts w:ascii="Times New Roman" w:hAnsi="Times New Roman" w:cs="Times New Roman"/>
        </w:rPr>
        <w:t xml:space="preserve"> artt. 179-180-181 del D.lgs. 50/2016 con il Comune di </w:t>
      </w:r>
      <w:r w:rsidR="00150316">
        <w:rPr>
          <w:rFonts w:ascii="Times New Roman" w:hAnsi="Times New Roman" w:cs="Times New Roman"/>
        </w:rPr>
        <w:t>Monteleone di Spoleto</w:t>
      </w:r>
      <w:r w:rsidRPr="00150316">
        <w:rPr>
          <w:rFonts w:ascii="Times New Roman" w:hAnsi="Times New Roman" w:cs="Times New Roman"/>
        </w:rPr>
        <w:t xml:space="preserve"> nelle attività sotto dettagliate, secondo modalità operative e gestionali che verranno successivamente stabilite</w:t>
      </w:r>
      <w:r w:rsidR="006B140D">
        <w:rPr>
          <w:rFonts w:ascii="Times New Roman" w:hAnsi="Times New Roman" w:cs="Times New Roman"/>
        </w:rPr>
        <w:t xml:space="preserve">, indicare con una “X </w:t>
      </w:r>
      <w:bookmarkStart w:id="0" w:name="_GoBack"/>
      <w:bookmarkEnd w:id="0"/>
      <w:r w:rsidR="006368DB">
        <w:rPr>
          <w:rFonts w:ascii="Times New Roman" w:hAnsi="Times New Roman" w:cs="Times New Roman"/>
        </w:rPr>
        <w:t>“l’attività</w:t>
      </w:r>
      <w:r w:rsidR="006B140D">
        <w:rPr>
          <w:rFonts w:ascii="Times New Roman" w:hAnsi="Times New Roman" w:cs="Times New Roman"/>
        </w:rPr>
        <w:t xml:space="preserve"> di preferenza</w:t>
      </w:r>
      <w:r w:rsidRPr="00150316">
        <w:rPr>
          <w:rFonts w:ascii="Times New Roman" w:hAnsi="Times New Roman" w:cs="Times New Roman"/>
        </w:rPr>
        <w:t>:</w:t>
      </w:r>
    </w:p>
    <w:p w:rsidR="00B62740" w:rsidRPr="00130F5D" w:rsidRDefault="00B62740" w:rsidP="00B62740">
      <w:pPr>
        <w:spacing w:after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150316" w:rsidRPr="0022226B" w:rsidTr="006852BF">
        <w:trPr>
          <w:trHeight w:val="230"/>
        </w:trPr>
        <w:tc>
          <w:tcPr>
            <w:tcW w:w="8642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Realizzazione/potenziamento di servizi e infrastrutture culturali</w:t>
            </w:r>
          </w:p>
        </w:tc>
        <w:tc>
          <w:tcPr>
            <w:tcW w:w="986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50316" w:rsidRPr="0022226B" w:rsidTr="006852BF">
        <w:trPr>
          <w:trHeight w:val="349"/>
        </w:trPr>
        <w:tc>
          <w:tcPr>
            <w:tcW w:w="8642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 di iniziative per la tutela e valorizzazione del patrimonio della cultura immateriale</w:t>
            </w:r>
          </w:p>
        </w:tc>
        <w:tc>
          <w:tcPr>
            <w:tcW w:w="986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50316" w:rsidRPr="0022226B" w:rsidTr="006852BF">
        <w:tc>
          <w:tcPr>
            <w:tcW w:w="8642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 di iniziative per l’incremento della partecipazione culturale e per l’educazione al patrimonio delle comunità locali</w:t>
            </w:r>
          </w:p>
        </w:tc>
        <w:tc>
          <w:tcPr>
            <w:tcW w:w="986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50316" w:rsidRPr="0022226B" w:rsidTr="006852BF">
        <w:tc>
          <w:tcPr>
            <w:tcW w:w="8642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 di attività per il miglioramento e la razionalizzazione della gestione di beni, servizi e iniziative</w:t>
            </w:r>
          </w:p>
        </w:tc>
        <w:tc>
          <w:tcPr>
            <w:tcW w:w="986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50316" w:rsidRPr="0022226B" w:rsidTr="006852BF">
        <w:tc>
          <w:tcPr>
            <w:tcW w:w="8642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 di infrastrutture per la fruizione culturale-</w:t>
            </w:r>
            <w:r w:rsidRPr="00830F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turistica</w:t>
            </w:r>
          </w:p>
        </w:tc>
        <w:tc>
          <w:tcPr>
            <w:tcW w:w="986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50316" w:rsidRPr="0022226B" w:rsidTr="006852BF">
        <w:tc>
          <w:tcPr>
            <w:tcW w:w="8642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 iniziative per l’incremento dell’attrattività residenziale e contrastare l’esodo demografico</w:t>
            </w:r>
          </w:p>
        </w:tc>
        <w:tc>
          <w:tcPr>
            <w:tcW w:w="986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50316" w:rsidRPr="0022226B" w:rsidTr="006852BF">
        <w:tc>
          <w:tcPr>
            <w:tcW w:w="8642" w:type="dxa"/>
          </w:tcPr>
          <w:p w:rsidR="00150316" w:rsidRPr="00830F93" w:rsidRDefault="00150316" w:rsidP="006852BF">
            <w:pPr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Realizzazione di azioni di supporto alla comunicazione e diffusione delle informazioni sull’offerta del territorio (borgo) </w:t>
            </w:r>
          </w:p>
        </w:tc>
        <w:tc>
          <w:tcPr>
            <w:tcW w:w="986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50316" w:rsidRPr="0022226B" w:rsidTr="006852BF">
        <w:tc>
          <w:tcPr>
            <w:tcW w:w="8642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30F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Realizzazione di azioni di cooperazione interterritoriale</w:t>
            </w:r>
          </w:p>
        </w:tc>
        <w:tc>
          <w:tcPr>
            <w:tcW w:w="986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50316" w:rsidRPr="00830F93" w:rsidTr="006852BF">
        <w:tc>
          <w:tcPr>
            <w:tcW w:w="8642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F93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  <w:proofErr w:type="spellEnd"/>
            <w:r w:rsidRPr="00830F9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30F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specificare</w:t>
            </w:r>
            <w:proofErr w:type="spellEnd"/>
          </w:p>
        </w:tc>
        <w:tc>
          <w:tcPr>
            <w:tcW w:w="986" w:type="dxa"/>
          </w:tcPr>
          <w:p w:rsidR="00150316" w:rsidRPr="00830F93" w:rsidRDefault="00150316" w:rsidP="0068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510" w:rsidRPr="00130F5D" w:rsidRDefault="008A3510" w:rsidP="00B62740">
      <w:pPr>
        <w:spacing w:after="0"/>
        <w:jc w:val="center"/>
        <w:rPr>
          <w:rFonts w:ascii="Times New Roman" w:hAnsi="Times New Roman" w:cs="Times New Roman"/>
        </w:rPr>
      </w:pPr>
    </w:p>
    <w:p w:rsidR="008A3510" w:rsidRPr="00130F5D" w:rsidRDefault="008A3510" w:rsidP="00E73378">
      <w:pPr>
        <w:spacing w:after="0"/>
        <w:rPr>
          <w:rFonts w:ascii="Times New Roman" w:hAnsi="Times New Roman" w:cs="Times New Roman"/>
        </w:rPr>
      </w:pPr>
    </w:p>
    <w:p w:rsidR="00E73378" w:rsidRPr="008A3510" w:rsidRDefault="00E73378" w:rsidP="008A3510">
      <w:pPr>
        <w:spacing w:after="0"/>
        <w:rPr>
          <w:rFonts w:ascii="Times New Roman" w:hAnsi="Times New Roman" w:cs="Times New Roman"/>
        </w:rPr>
      </w:pPr>
      <w:r w:rsidRPr="008A3510">
        <w:rPr>
          <w:rFonts w:ascii="Times New Roman" w:hAnsi="Times New Roman" w:cs="Times New Roman"/>
        </w:rPr>
        <w:t>A coadiuvare l’Ente nella realizzazione di ogni intervento materiale e immateriale, nell’ottica della rinascita sociale, cultu</w:t>
      </w:r>
      <w:r w:rsidR="00364DF4" w:rsidRPr="008A3510">
        <w:rPr>
          <w:rFonts w:ascii="Times New Roman" w:hAnsi="Times New Roman" w:cs="Times New Roman"/>
        </w:rPr>
        <w:t>rale ed economica del borgo di ……</w:t>
      </w:r>
      <w:proofErr w:type="gramStart"/>
      <w:r w:rsidR="00364DF4" w:rsidRPr="008A3510">
        <w:rPr>
          <w:rFonts w:ascii="Times New Roman" w:hAnsi="Times New Roman" w:cs="Times New Roman"/>
        </w:rPr>
        <w:t>…….</w:t>
      </w:r>
      <w:proofErr w:type="gramEnd"/>
      <w:r w:rsidRPr="008A3510">
        <w:rPr>
          <w:rFonts w:ascii="Times New Roman" w:hAnsi="Times New Roman" w:cs="Times New Roman"/>
        </w:rPr>
        <w:t>;</w:t>
      </w:r>
    </w:p>
    <w:p w:rsidR="00E73378" w:rsidRPr="00130F5D" w:rsidRDefault="00E73378" w:rsidP="00E73378">
      <w:pPr>
        <w:spacing w:after="0"/>
        <w:rPr>
          <w:rFonts w:ascii="Times New Roman" w:hAnsi="Times New Roman" w:cs="Times New Roman"/>
        </w:rPr>
      </w:pPr>
    </w:p>
    <w:p w:rsidR="00E73378" w:rsidRPr="00130F5D" w:rsidRDefault="00E73378" w:rsidP="00E73378">
      <w:pPr>
        <w:spacing w:after="0"/>
        <w:rPr>
          <w:rFonts w:ascii="Times New Roman" w:hAnsi="Times New Roman" w:cs="Times New Roman"/>
        </w:rPr>
      </w:pPr>
      <w:r w:rsidRPr="00130F5D">
        <w:rPr>
          <w:rFonts w:ascii="Times New Roman" w:hAnsi="Times New Roman" w:cs="Times New Roman"/>
        </w:rPr>
        <w:t>Li, luogo</w:t>
      </w:r>
    </w:p>
    <w:p w:rsidR="00E73378" w:rsidRPr="00130F5D" w:rsidRDefault="00E73378" w:rsidP="00E73378">
      <w:pPr>
        <w:spacing w:after="0"/>
        <w:jc w:val="right"/>
        <w:rPr>
          <w:rFonts w:ascii="Times New Roman" w:hAnsi="Times New Roman" w:cs="Times New Roman"/>
        </w:rPr>
      </w:pPr>
      <w:r w:rsidRPr="00130F5D">
        <w:rPr>
          <w:rFonts w:ascii="Times New Roman" w:hAnsi="Times New Roman" w:cs="Times New Roman"/>
        </w:rPr>
        <w:t>Il Rappresentante Legale</w:t>
      </w:r>
    </w:p>
    <w:p w:rsidR="00E73378" w:rsidRPr="00130F5D" w:rsidRDefault="00E73378" w:rsidP="00E73378">
      <w:pPr>
        <w:spacing w:after="0"/>
        <w:jc w:val="right"/>
        <w:rPr>
          <w:rFonts w:ascii="Times New Roman" w:hAnsi="Times New Roman" w:cs="Times New Roman"/>
        </w:rPr>
      </w:pPr>
    </w:p>
    <w:p w:rsidR="00E73378" w:rsidRPr="00130F5D" w:rsidRDefault="00E73378" w:rsidP="00E73378">
      <w:pPr>
        <w:spacing w:after="0"/>
        <w:jc w:val="right"/>
        <w:rPr>
          <w:rFonts w:ascii="Times New Roman" w:hAnsi="Times New Roman" w:cs="Times New Roman"/>
        </w:rPr>
      </w:pPr>
      <w:r w:rsidRPr="00130F5D">
        <w:rPr>
          <w:rFonts w:ascii="Times New Roman" w:hAnsi="Times New Roman" w:cs="Times New Roman"/>
        </w:rPr>
        <w:t>Allega copia fotostatica in corso di validità</w:t>
      </w:r>
    </w:p>
    <w:p w:rsidR="00E73378" w:rsidRPr="00130F5D" w:rsidRDefault="00E73378" w:rsidP="00E73378">
      <w:pPr>
        <w:spacing w:after="0"/>
        <w:rPr>
          <w:rFonts w:ascii="Times New Roman" w:hAnsi="Times New Roman" w:cs="Times New Roman"/>
        </w:rPr>
      </w:pPr>
    </w:p>
    <w:sectPr w:rsidR="00E73378" w:rsidRPr="00130F5D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95" w:rsidRDefault="00065695" w:rsidP="00065695">
      <w:pPr>
        <w:spacing w:after="0" w:line="240" w:lineRule="auto"/>
      </w:pPr>
      <w:r>
        <w:separator/>
      </w:r>
    </w:p>
  </w:endnote>
  <w:endnote w:type="continuationSeparator" w:id="0">
    <w:p w:rsidR="00065695" w:rsidRDefault="00065695" w:rsidP="0006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95" w:rsidRDefault="00065695" w:rsidP="00065695">
      <w:pPr>
        <w:spacing w:after="0" w:line="240" w:lineRule="auto"/>
      </w:pPr>
      <w:r>
        <w:separator/>
      </w:r>
    </w:p>
  </w:footnote>
  <w:footnote w:type="continuationSeparator" w:id="0">
    <w:p w:rsidR="00065695" w:rsidRDefault="00065695" w:rsidP="0006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695" w:rsidRDefault="006368DB" w:rsidP="00065695">
    <w:pPr>
      <w:pStyle w:val="Intestazione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1.75pt;height:92.25pt">
          <v:imagedata r:id="rId1" o:title="Immagine intestazione stemm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1784"/>
    <w:multiLevelType w:val="hybridMultilevel"/>
    <w:tmpl w:val="F5CC2654"/>
    <w:lvl w:ilvl="0" w:tplc="CCE85930">
      <w:start w:val="604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C5"/>
    <w:rsid w:val="00065695"/>
    <w:rsid w:val="000937C1"/>
    <w:rsid w:val="00130F5D"/>
    <w:rsid w:val="00150316"/>
    <w:rsid w:val="00364DF4"/>
    <w:rsid w:val="006368DB"/>
    <w:rsid w:val="006B140D"/>
    <w:rsid w:val="008A3510"/>
    <w:rsid w:val="009A097F"/>
    <w:rsid w:val="00B62740"/>
    <w:rsid w:val="00BD3DCA"/>
    <w:rsid w:val="00E73378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DE3E281"/>
  <w15:docId w15:val="{FE07C572-6481-4E12-BBE7-D7197B21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E39C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6274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56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695"/>
  </w:style>
  <w:style w:type="paragraph" w:styleId="Pidipagina">
    <w:name w:val="footer"/>
    <w:basedOn w:val="Normale"/>
    <w:link w:val="PidipaginaCarattere"/>
    <w:uiPriority w:val="99"/>
    <w:unhideWhenUsed/>
    <w:rsid w:val="000656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695"/>
  </w:style>
  <w:style w:type="table" w:styleId="Grigliatabella">
    <w:name w:val="Table Grid"/>
    <w:basedOn w:val="Tabellanormale"/>
    <w:uiPriority w:val="39"/>
    <w:qFormat/>
    <w:rsid w:val="00150316"/>
    <w:pPr>
      <w:widowControl w:val="0"/>
      <w:autoSpaceDE w:val="0"/>
      <w:autoSpaceDN w:val="0"/>
      <w:spacing w:after="0" w:line="240" w:lineRule="auto"/>
    </w:pPr>
    <w:rPr>
      <w:rFonts w:eastAsiaTheme="minorEastAsia"/>
      <w:sz w:val="20"/>
      <w:szCs w:val="20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leonedispoleto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zionerisorse.regione@postacert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75F2-201E-4574-A72C-0E4A402E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IGM</dc:creator>
  <cp:lastModifiedBy>User</cp:lastModifiedBy>
  <cp:revision>6</cp:revision>
  <dcterms:created xsi:type="dcterms:W3CDTF">2022-02-25T11:53:00Z</dcterms:created>
  <dcterms:modified xsi:type="dcterms:W3CDTF">2022-02-25T16:35:00Z</dcterms:modified>
</cp:coreProperties>
</file>